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FE803" w14:textId="77777777" w:rsidR="00915009" w:rsidRDefault="00F86EA9" w:rsidP="00A93C5F">
      <w:pPr>
        <w:jc w:val="center"/>
        <w:rPr>
          <w:rFonts w:ascii="Times New Roman" w:hAnsi="Times New Roman" w:cs="Times New Roman"/>
          <w:b/>
          <w:sz w:val="28"/>
        </w:rPr>
      </w:pPr>
      <w:proofErr w:type="spellStart"/>
      <w:r w:rsidRPr="00915009">
        <w:rPr>
          <w:rFonts w:ascii="Times New Roman" w:hAnsi="Times New Roman" w:cs="Times New Roman"/>
          <w:b/>
          <w:sz w:val="28"/>
        </w:rPr>
        <w:t>ReproducibiliTea</w:t>
      </w:r>
      <w:proofErr w:type="spellEnd"/>
      <w:r w:rsidRPr="00915009">
        <w:rPr>
          <w:rFonts w:ascii="Times New Roman" w:hAnsi="Times New Roman" w:cs="Times New Roman"/>
          <w:b/>
          <w:sz w:val="28"/>
        </w:rPr>
        <w:t xml:space="preserve"> Virtual Meeting: </w:t>
      </w:r>
    </w:p>
    <w:p w14:paraId="1ADE3CF3" w14:textId="325270D8" w:rsidR="004377FB" w:rsidRPr="00915009" w:rsidRDefault="00F86EA9" w:rsidP="00A93C5F">
      <w:pPr>
        <w:jc w:val="center"/>
        <w:rPr>
          <w:rFonts w:ascii="Times New Roman" w:hAnsi="Times New Roman" w:cs="Times New Roman"/>
          <w:b/>
          <w:sz w:val="28"/>
        </w:rPr>
      </w:pPr>
      <w:r w:rsidRPr="00915009">
        <w:rPr>
          <w:rFonts w:ascii="Times New Roman" w:hAnsi="Times New Roman" w:cs="Times New Roman"/>
          <w:b/>
          <w:sz w:val="28"/>
        </w:rPr>
        <w:t>How can ECRs influence research culture and integrity?</w:t>
      </w:r>
    </w:p>
    <w:p w14:paraId="3FFE1167" w14:textId="19F931E4" w:rsidR="00F86EA9" w:rsidRPr="00915009" w:rsidRDefault="00FA1B5F" w:rsidP="00A93C5F">
      <w:pPr>
        <w:jc w:val="center"/>
        <w:rPr>
          <w:rFonts w:ascii="Times New Roman" w:hAnsi="Times New Roman" w:cs="Times New Roman"/>
          <w:b/>
          <w:sz w:val="28"/>
        </w:rPr>
      </w:pPr>
      <w:r w:rsidRPr="00915009">
        <w:rPr>
          <w:rFonts w:ascii="Times New Roman" w:hAnsi="Times New Roman" w:cs="Times New Roman"/>
          <w:b/>
          <w:sz w:val="28"/>
        </w:rPr>
        <w:t>29</w:t>
      </w:r>
      <w:r w:rsidRPr="00915009">
        <w:rPr>
          <w:rFonts w:ascii="Times New Roman" w:hAnsi="Times New Roman" w:cs="Times New Roman"/>
          <w:b/>
          <w:sz w:val="28"/>
          <w:vertAlign w:val="superscript"/>
        </w:rPr>
        <w:t>th</w:t>
      </w:r>
      <w:r w:rsidRPr="00915009">
        <w:rPr>
          <w:rFonts w:ascii="Times New Roman" w:hAnsi="Times New Roman" w:cs="Times New Roman"/>
          <w:b/>
          <w:sz w:val="28"/>
        </w:rPr>
        <w:t xml:space="preserve"> May 2020</w:t>
      </w:r>
    </w:p>
    <w:p w14:paraId="24929091" w14:textId="25C0C473" w:rsidR="00F86EA9" w:rsidRDefault="00F86EA9">
      <w:pPr>
        <w:rPr>
          <w:rFonts w:ascii="Times New Roman" w:hAnsi="Times New Roman" w:cs="Times New Roman"/>
        </w:rPr>
      </w:pPr>
    </w:p>
    <w:p w14:paraId="6F3D24F9" w14:textId="497F8034" w:rsidR="00F86EA9" w:rsidRPr="00915009" w:rsidRDefault="004E666F" w:rsidP="00915009">
      <w:pPr>
        <w:jc w:val="center"/>
        <w:rPr>
          <w:rFonts w:ascii="Times New Roman" w:hAnsi="Times New Roman" w:cs="Times New Roman"/>
          <w:b/>
          <w:sz w:val="28"/>
        </w:rPr>
      </w:pPr>
      <w:r w:rsidRPr="00915009">
        <w:rPr>
          <w:rFonts w:ascii="Times New Roman" w:hAnsi="Times New Roman" w:cs="Times New Roman"/>
          <w:b/>
          <w:sz w:val="28"/>
        </w:rPr>
        <w:t>Virtual Meeting</w:t>
      </w:r>
      <w:r w:rsidR="00F86EA9" w:rsidRPr="00915009">
        <w:rPr>
          <w:rFonts w:ascii="Times New Roman" w:hAnsi="Times New Roman" w:cs="Times New Roman"/>
          <w:b/>
          <w:sz w:val="28"/>
        </w:rPr>
        <w:t xml:space="preserve"> Report</w:t>
      </w:r>
    </w:p>
    <w:p w14:paraId="247E13A8" w14:textId="23A8F769" w:rsidR="00F86EA9" w:rsidRPr="004E0DD0" w:rsidRDefault="00F86EA9">
      <w:pPr>
        <w:rPr>
          <w:rFonts w:ascii="Times New Roman" w:hAnsi="Times New Roman" w:cs="Times New Roman"/>
          <w:lang w:val="en-GB"/>
        </w:rPr>
      </w:pPr>
      <w:r>
        <w:rPr>
          <w:rFonts w:ascii="Times New Roman" w:hAnsi="Times New Roman" w:cs="Times New Roman"/>
        </w:rPr>
        <w:t xml:space="preserve">The </w:t>
      </w:r>
      <w:proofErr w:type="spellStart"/>
      <w:r>
        <w:rPr>
          <w:rFonts w:ascii="Times New Roman" w:hAnsi="Times New Roman" w:cs="Times New Roman"/>
        </w:rPr>
        <w:t>ReprodicibiliTea</w:t>
      </w:r>
      <w:proofErr w:type="spellEnd"/>
      <w:r>
        <w:rPr>
          <w:rFonts w:ascii="Times New Roman" w:hAnsi="Times New Roman" w:cs="Times New Roman"/>
        </w:rPr>
        <w:t xml:space="preserve"> Virtual Meeting was a one-day remote workshop hosted by the University of Surrey </w:t>
      </w:r>
      <w:r w:rsidR="00FA1B5F">
        <w:rPr>
          <w:rFonts w:ascii="Times New Roman" w:hAnsi="Times New Roman" w:cs="Times New Roman"/>
        </w:rPr>
        <w:t>on 29</w:t>
      </w:r>
      <w:r w:rsidR="00FA1B5F" w:rsidRPr="00FA1B5F">
        <w:rPr>
          <w:rFonts w:ascii="Times New Roman" w:hAnsi="Times New Roman" w:cs="Times New Roman"/>
          <w:vertAlign w:val="superscript"/>
        </w:rPr>
        <w:t>th</w:t>
      </w:r>
      <w:r w:rsidR="00FA1B5F">
        <w:rPr>
          <w:rFonts w:ascii="Times New Roman" w:hAnsi="Times New Roman" w:cs="Times New Roman"/>
        </w:rPr>
        <w:t xml:space="preserve"> May,</w:t>
      </w:r>
      <w:r>
        <w:rPr>
          <w:rFonts w:ascii="Times New Roman" w:hAnsi="Times New Roman" w:cs="Times New Roman"/>
        </w:rPr>
        <w:t xml:space="preserve"> 2020. The event was co-organized by Marta Topor (University of Surrey), Joanne Kite (University of Surrey), Roonak Rezvani (University of Surrey), </w:t>
      </w:r>
      <w:proofErr w:type="spellStart"/>
      <w:r>
        <w:rPr>
          <w:rFonts w:ascii="Times New Roman" w:hAnsi="Times New Roman" w:cs="Times New Roman"/>
        </w:rPr>
        <w:t>Zhaoying</w:t>
      </w:r>
      <w:proofErr w:type="spellEnd"/>
      <w:r>
        <w:rPr>
          <w:rFonts w:ascii="Times New Roman" w:hAnsi="Times New Roman" w:cs="Times New Roman"/>
        </w:rPr>
        <w:t xml:space="preserve"> Yu (University of Surrey), Katie Drax (University of Bristol), Matt </w:t>
      </w:r>
      <w:proofErr w:type="spellStart"/>
      <w:r>
        <w:rPr>
          <w:rFonts w:ascii="Times New Roman" w:hAnsi="Times New Roman" w:cs="Times New Roman"/>
        </w:rPr>
        <w:t>Jaquiery</w:t>
      </w:r>
      <w:proofErr w:type="spellEnd"/>
      <w:r>
        <w:rPr>
          <w:rFonts w:ascii="Times New Roman" w:hAnsi="Times New Roman" w:cs="Times New Roman"/>
        </w:rPr>
        <w:t xml:space="preserve"> (University of Oxford), Sam Parsons (University of Oxford), and Jade Pickering (University of York). </w:t>
      </w:r>
      <w:r w:rsidR="00FA1B5F">
        <w:rPr>
          <w:rFonts w:ascii="Times New Roman" w:hAnsi="Times New Roman" w:cs="Times New Roman"/>
        </w:rPr>
        <w:t>Over 300 participant</w:t>
      </w:r>
      <w:r>
        <w:rPr>
          <w:rFonts w:ascii="Times New Roman" w:hAnsi="Times New Roman" w:cs="Times New Roman"/>
        </w:rPr>
        <w:t xml:space="preserve">s attended the workshop which comprised one </w:t>
      </w:r>
      <w:r w:rsidR="00297703">
        <w:rPr>
          <w:rFonts w:ascii="Times New Roman" w:hAnsi="Times New Roman" w:cs="Times New Roman"/>
        </w:rPr>
        <w:t>plenary</w:t>
      </w:r>
      <w:r w:rsidR="00663DAF">
        <w:rPr>
          <w:rFonts w:ascii="Times New Roman" w:hAnsi="Times New Roman" w:cs="Times New Roman"/>
        </w:rPr>
        <w:t xml:space="preserve"> talk </w:t>
      </w:r>
      <w:r w:rsidR="004E666F">
        <w:rPr>
          <w:rFonts w:ascii="Times New Roman" w:hAnsi="Times New Roman" w:cs="Times New Roman"/>
        </w:rPr>
        <w:t>and a panel discussion.</w:t>
      </w:r>
      <w:r w:rsidR="00663DAF">
        <w:rPr>
          <w:rFonts w:ascii="Times New Roman" w:hAnsi="Times New Roman" w:cs="Times New Roman"/>
        </w:rPr>
        <w:t xml:space="preserve"> The talk and the panel discussion were held on Zoom. </w:t>
      </w:r>
      <w:r w:rsidR="004E0DD0">
        <w:rPr>
          <w:rFonts w:ascii="Times New Roman" w:hAnsi="Times New Roman" w:cs="Times New Roman"/>
        </w:rPr>
        <w:t xml:space="preserve">Slack workspace was used for communication, questions and discussions among the attendees. Further discussions were also taking place on Twitter using hashtag </w:t>
      </w:r>
      <w:r w:rsidR="004E0DD0">
        <w:rPr>
          <w:rFonts w:ascii="Times New Roman" w:hAnsi="Times New Roman" w:cs="Times New Roman"/>
          <w:lang w:val="en-GB"/>
        </w:rPr>
        <w:t>#</w:t>
      </w:r>
      <w:proofErr w:type="spellStart"/>
      <w:r w:rsidR="004E0DD0">
        <w:rPr>
          <w:rFonts w:ascii="Times New Roman" w:hAnsi="Times New Roman" w:cs="Times New Roman"/>
          <w:lang w:val="en-GB"/>
        </w:rPr>
        <w:t>ReproTeaVM</w:t>
      </w:r>
      <w:proofErr w:type="spellEnd"/>
      <w:r w:rsidR="004E0DD0">
        <w:rPr>
          <w:rFonts w:ascii="Times New Roman" w:hAnsi="Times New Roman" w:cs="Times New Roman"/>
          <w:lang w:val="en-GB"/>
        </w:rPr>
        <w:t xml:space="preserve">. </w:t>
      </w:r>
    </w:p>
    <w:p w14:paraId="7C8D263C" w14:textId="27CF6B3B" w:rsidR="00C47625" w:rsidRDefault="00A93C5F">
      <w:pPr>
        <w:rPr>
          <w:rFonts w:ascii="Times New Roman" w:hAnsi="Times New Roman" w:cs="Times New Roman"/>
          <w:b/>
        </w:rPr>
      </w:pPr>
      <w:r>
        <w:rPr>
          <w:noProof/>
        </w:rPr>
        <w:drawing>
          <wp:anchor distT="0" distB="0" distL="114300" distR="114300" simplePos="0" relativeHeight="251658240" behindDoc="0" locked="0" layoutInCell="1" allowOverlap="1" wp14:anchorId="7DA9ABDE" wp14:editId="6243A340">
            <wp:simplePos x="0" y="0"/>
            <wp:positionH relativeFrom="column">
              <wp:posOffset>466725</wp:posOffset>
            </wp:positionH>
            <wp:positionV relativeFrom="paragraph">
              <wp:posOffset>135890</wp:posOffset>
            </wp:positionV>
            <wp:extent cx="4972050" cy="22926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26796" r="42308" b="25884"/>
                    <a:stretch/>
                  </pic:blipFill>
                  <pic:spPr bwMode="auto">
                    <a:xfrm>
                      <a:off x="0" y="0"/>
                      <a:ext cx="4972050" cy="2292668"/>
                    </a:xfrm>
                    <a:prstGeom prst="rect">
                      <a:avLst/>
                    </a:prstGeom>
                    <a:ln>
                      <a:noFill/>
                    </a:ln>
                    <a:extLst>
                      <a:ext uri="{53640926-AAD7-44D8-BBD7-CCE9431645EC}">
                        <a14:shadowObscured xmlns:a14="http://schemas.microsoft.com/office/drawing/2010/main"/>
                      </a:ext>
                    </a:extLst>
                  </pic:spPr>
                </pic:pic>
              </a:graphicData>
            </a:graphic>
          </wp:anchor>
        </w:drawing>
      </w:r>
    </w:p>
    <w:p w14:paraId="0F9C0DF4" w14:textId="2604D2AF" w:rsidR="00C47625" w:rsidRDefault="00C47625">
      <w:pPr>
        <w:rPr>
          <w:rFonts w:ascii="Times New Roman" w:hAnsi="Times New Roman" w:cs="Times New Roman"/>
          <w:b/>
        </w:rPr>
      </w:pPr>
    </w:p>
    <w:p w14:paraId="78D1BB2D" w14:textId="628B2E2B" w:rsidR="00C47625" w:rsidRDefault="00C47625">
      <w:pPr>
        <w:rPr>
          <w:rFonts w:ascii="Times New Roman" w:hAnsi="Times New Roman" w:cs="Times New Roman"/>
          <w:b/>
        </w:rPr>
      </w:pPr>
    </w:p>
    <w:p w14:paraId="16C71CC9" w14:textId="7C570E1C" w:rsidR="00C47625" w:rsidRDefault="00C47625">
      <w:pPr>
        <w:rPr>
          <w:rFonts w:ascii="Times New Roman" w:hAnsi="Times New Roman" w:cs="Times New Roman"/>
          <w:b/>
        </w:rPr>
      </w:pPr>
    </w:p>
    <w:p w14:paraId="1BA176E3" w14:textId="38F51400" w:rsidR="00C47625" w:rsidRDefault="00C47625">
      <w:pPr>
        <w:rPr>
          <w:rFonts w:ascii="Times New Roman" w:hAnsi="Times New Roman" w:cs="Times New Roman"/>
          <w:b/>
        </w:rPr>
      </w:pPr>
    </w:p>
    <w:p w14:paraId="5D89E9F1" w14:textId="137D7970" w:rsidR="00C47625" w:rsidRDefault="00C47625">
      <w:pPr>
        <w:rPr>
          <w:rFonts w:ascii="Times New Roman" w:hAnsi="Times New Roman" w:cs="Times New Roman"/>
          <w:b/>
        </w:rPr>
      </w:pPr>
    </w:p>
    <w:p w14:paraId="5AF62D53" w14:textId="6C5A5EE5" w:rsidR="00C47625" w:rsidRDefault="00C47625">
      <w:pPr>
        <w:rPr>
          <w:rFonts w:ascii="Times New Roman" w:hAnsi="Times New Roman" w:cs="Times New Roman"/>
          <w:b/>
        </w:rPr>
      </w:pPr>
    </w:p>
    <w:p w14:paraId="74611D6C" w14:textId="4C6D87AD" w:rsidR="00C47625" w:rsidRDefault="00C47625">
      <w:pPr>
        <w:rPr>
          <w:rFonts w:ascii="Times New Roman" w:hAnsi="Times New Roman" w:cs="Times New Roman"/>
          <w:b/>
        </w:rPr>
      </w:pPr>
    </w:p>
    <w:p w14:paraId="7D43CA7C" w14:textId="7C31DD96" w:rsidR="00C47625" w:rsidRDefault="00C47625">
      <w:pPr>
        <w:rPr>
          <w:rFonts w:ascii="Times New Roman" w:hAnsi="Times New Roman" w:cs="Times New Roman"/>
          <w:b/>
        </w:rPr>
      </w:pPr>
    </w:p>
    <w:p w14:paraId="56B72F76" w14:textId="2BEC6AF1" w:rsidR="00C47625" w:rsidRDefault="00C47625">
      <w:pPr>
        <w:rPr>
          <w:rFonts w:ascii="Times New Roman" w:hAnsi="Times New Roman" w:cs="Times New Roman"/>
          <w:b/>
        </w:rPr>
      </w:pPr>
    </w:p>
    <w:p w14:paraId="438BB537" w14:textId="1F14D070" w:rsidR="00F86EA9" w:rsidRDefault="004E666F">
      <w:pPr>
        <w:rPr>
          <w:rFonts w:ascii="Times New Roman" w:hAnsi="Times New Roman" w:cs="Times New Roman"/>
        </w:rPr>
      </w:pPr>
      <w:r>
        <w:rPr>
          <w:rFonts w:ascii="Times New Roman" w:hAnsi="Times New Roman" w:cs="Times New Roman"/>
          <w:b/>
        </w:rPr>
        <w:t>Virtual Meeting</w:t>
      </w:r>
      <w:r w:rsidRPr="004E666F">
        <w:rPr>
          <w:rFonts w:ascii="Times New Roman" w:hAnsi="Times New Roman" w:cs="Times New Roman"/>
          <w:b/>
        </w:rPr>
        <w:t xml:space="preserve"> </w:t>
      </w:r>
      <w:r w:rsidR="00F86EA9" w:rsidRPr="004E666F">
        <w:rPr>
          <w:rFonts w:ascii="Times New Roman" w:hAnsi="Times New Roman" w:cs="Times New Roman"/>
          <w:b/>
        </w:rPr>
        <w:t>Objectives</w:t>
      </w:r>
    </w:p>
    <w:p w14:paraId="0DF41710" w14:textId="77B49CAB" w:rsidR="00F86EA9" w:rsidRDefault="004E666F" w:rsidP="00C1715D">
      <w:pPr>
        <w:rPr>
          <w:rFonts w:ascii="Times New Roman" w:hAnsi="Times New Roman" w:cs="Times New Roman"/>
        </w:rPr>
      </w:pPr>
      <w:r>
        <w:rPr>
          <w:rFonts w:ascii="Times New Roman" w:hAnsi="Times New Roman" w:cs="Times New Roman"/>
        </w:rPr>
        <w:t>There is a large, grassroots movement championing open, reproducible, transparent and rigorous research. This movement has now spread across the globe, and has gained momentum across many scientific disciplines.</w:t>
      </w:r>
      <w:r w:rsidR="008D5C58">
        <w:rPr>
          <w:rFonts w:ascii="Times New Roman" w:hAnsi="Times New Roman" w:cs="Times New Roman"/>
        </w:rPr>
        <w:t xml:space="preserve"> The popularity of this movement is widely credited to </w:t>
      </w:r>
      <w:r w:rsidR="00C1715D">
        <w:rPr>
          <w:rFonts w:ascii="Times New Roman" w:hAnsi="Times New Roman" w:cs="Times New Roman"/>
        </w:rPr>
        <w:t>early career researchers (ECR</w:t>
      </w:r>
      <w:r w:rsidR="008D5C58">
        <w:rPr>
          <w:rFonts w:ascii="Times New Roman" w:hAnsi="Times New Roman" w:cs="Times New Roman"/>
        </w:rPr>
        <w:t>s</w:t>
      </w:r>
      <w:r w:rsidR="00C1715D">
        <w:rPr>
          <w:rFonts w:ascii="Times New Roman" w:hAnsi="Times New Roman" w:cs="Times New Roman"/>
        </w:rPr>
        <w:t>)</w:t>
      </w:r>
      <w:r w:rsidR="008D5C58">
        <w:rPr>
          <w:rFonts w:ascii="Times New Roman" w:hAnsi="Times New Roman" w:cs="Times New Roman"/>
        </w:rPr>
        <w:t xml:space="preserve">. In comparison to senior academics, </w:t>
      </w:r>
      <w:r w:rsidR="00C1715D">
        <w:rPr>
          <w:rFonts w:ascii="Times New Roman" w:hAnsi="Times New Roman" w:cs="Times New Roman"/>
        </w:rPr>
        <w:t>ECR</w:t>
      </w:r>
      <w:r w:rsidR="008D5C58">
        <w:rPr>
          <w:rFonts w:ascii="Times New Roman" w:hAnsi="Times New Roman" w:cs="Times New Roman"/>
        </w:rPr>
        <w:t xml:space="preserve">s are more likely to adopt open and reproducible research practices (examples highlighted from </w:t>
      </w:r>
      <w:hyperlink r:id="rId9" w:anchor="pbio-3000246-t001" w:history="1">
        <w:r w:rsidR="008D5C58" w:rsidRPr="008D5C58">
          <w:rPr>
            <w:rStyle w:val="Hyperlink"/>
            <w:rFonts w:ascii="Times New Roman" w:hAnsi="Times New Roman" w:cs="Times New Roman"/>
          </w:rPr>
          <w:t xml:space="preserve">Allen and </w:t>
        </w:r>
        <w:proofErr w:type="spellStart"/>
        <w:r w:rsidR="008D5C58" w:rsidRPr="008D5C58">
          <w:rPr>
            <w:rStyle w:val="Hyperlink"/>
            <w:rFonts w:ascii="Times New Roman" w:hAnsi="Times New Roman" w:cs="Times New Roman"/>
          </w:rPr>
          <w:t>Mehler</w:t>
        </w:r>
        <w:proofErr w:type="spellEnd"/>
        <w:r w:rsidR="008D5C58" w:rsidRPr="008D5C58">
          <w:rPr>
            <w:rStyle w:val="Hyperlink"/>
            <w:rFonts w:ascii="Times New Roman" w:hAnsi="Times New Roman" w:cs="Times New Roman"/>
          </w:rPr>
          <w:t>, 2019</w:t>
        </w:r>
      </w:hyperlink>
      <w:r w:rsidR="008D5C58">
        <w:rPr>
          <w:rFonts w:ascii="Times New Roman" w:hAnsi="Times New Roman" w:cs="Times New Roman"/>
        </w:rPr>
        <w:t xml:space="preserve"> include sharing code, data, and research materials, publishing in open access journal, publishing pre-registered reports or protocol papers, pursue replications, and use more stringent statistical methodology). Although reproducible research has many benefits</w:t>
      </w:r>
      <w:r w:rsidR="00C1715D">
        <w:rPr>
          <w:rFonts w:ascii="Times New Roman" w:hAnsi="Times New Roman" w:cs="Times New Roman"/>
        </w:rPr>
        <w:t xml:space="preserve"> (see </w:t>
      </w:r>
      <w:hyperlink r:id="rId10" w:history="1">
        <w:r w:rsidR="00C1715D" w:rsidRPr="00C1715D">
          <w:rPr>
            <w:rStyle w:val="Hyperlink"/>
            <w:rFonts w:ascii="Times New Roman" w:hAnsi="Times New Roman" w:cs="Times New Roman"/>
          </w:rPr>
          <w:t>Markowitz 2015</w:t>
        </w:r>
      </w:hyperlink>
      <w:r w:rsidR="00C1715D">
        <w:rPr>
          <w:rFonts w:ascii="Times New Roman" w:hAnsi="Times New Roman" w:cs="Times New Roman"/>
        </w:rPr>
        <w:t>)</w:t>
      </w:r>
      <w:r w:rsidR="008D5C58">
        <w:rPr>
          <w:rFonts w:ascii="Times New Roman" w:hAnsi="Times New Roman" w:cs="Times New Roman"/>
        </w:rPr>
        <w:t xml:space="preserve">, the adoption of </w:t>
      </w:r>
      <w:r w:rsidR="00C1715D">
        <w:rPr>
          <w:rFonts w:ascii="Times New Roman" w:hAnsi="Times New Roman" w:cs="Times New Roman"/>
        </w:rPr>
        <w:t>its</w:t>
      </w:r>
      <w:r w:rsidR="008D5C58">
        <w:rPr>
          <w:rFonts w:ascii="Times New Roman" w:hAnsi="Times New Roman" w:cs="Times New Roman"/>
        </w:rPr>
        <w:t xml:space="preserve"> practices pose some challenges.</w:t>
      </w:r>
      <w:r w:rsidR="00C1715D">
        <w:rPr>
          <w:rFonts w:ascii="Times New Roman" w:hAnsi="Times New Roman" w:cs="Times New Roman"/>
        </w:rPr>
        <w:t xml:space="preserve"> As ECRs are the champions of open and reproducible science, this vulnerable population carries substantial risk. Furthermore, the current structure of how scientists’ efforts are rewarded are not primed to acknowledge the benefits open science brings, nor the time and effort it takes to implement it. With this in mind, this</w:t>
      </w:r>
      <w:r>
        <w:rPr>
          <w:rFonts w:ascii="Times New Roman" w:hAnsi="Times New Roman" w:cs="Times New Roman"/>
        </w:rPr>
        <w:t xml:space="preserve"> event focused on</w:t>
      </w:r>
    </w:p>
    <w:p w14:paraId="238C7523" w14:textId="0F52E4C8" w:rsidR="00CC1929" w:rsidRDefault="00CC1929" w:rsidP="004E666F">
      <w:pPr>
        <w:pStyle w:val="ListParagraph"/>
        <w:numPr>
          <w:ilvl w:val="0"/>
          <w:numId w:val="1"/>
        </w:numPr>
        <w:rPr>
          <w:rFonts w:ascii="Times New Roman" w:hAnsi="Times New Roman" w:cs="Times New Roman"/>
        </w:rPr>
      </w:pPr>
      <w:r>
        <w:rPr>
          <w:rFonts w:ascii="Times New Roman" w:hAnsi="Times New Roman" w:cs="Times New Roman"/>
        </w:rPr>
        <w:lastRenderedPageBreak/>
        <w:t>The current academic culture</w:t>
      </w:r>
      <w:r w:rsidR="00557E83">
        <w:rPr>
          <w:rFonts w:ascii="Times New Roman" w:hAnsi="Times New Roman" w:cs="Times New Roman"/>
        </w:rPr>
        <w:t>: W</w:t>
      </w:r>
      <w:r>
        <w:rPr>
          <w:rFonts w:ascii="Times New Roman" w:hAnsi="Times New Roman" w:cs="Times New Roman"/>
        </w:rPr>
        <w:t xml:space="preserve">hat does it mean to be a successful </w:t>
      </w:r>
      <w:r w:rsidR="00C1715D">
        <w:rPr>
          <w:rFonts w:ascii="Times New Roman" w:hAnsi="Times New Roman" w:cs="Times New Roman"/>
        </w:rPr>
        <w:t>ECR</w:t>
      </w:r>
      <w:r w:rsidR="00557E83">
        <w:rPr>
          <w:rFonts w:ascii="Times New Roman" w:hAnsi="Times New Roman" w:cs="Times New Roman"/>
        </w:rPr>
        <w:t>?</w:t>
      </w:r>
      <w:r>
        <w:rPr>
          <w:rFonts w:ascii="Times New Roman" w:hAnsi="Times New Roman" w:cs="Times New Roman"/>
        </w:rPr>
        <w:t xml:space="preserve"> </w:t>
      </w:r>
    </w:p>
    <w:p w14:paraId="1D815170" w14:textId="2641217D" w:rsidR="00CC1929" w:rsidRDefault="00557E83" w:rsidP="004E666F">
      <w:pPr>
        <w:pStyle w:val="ListParagraph"/>
        <w:numPr>
          <w:ilvl w:val="0"/>
          <w:numId w:val="1"/>
        </w:numPr>
        <w:rPr>
          <w:rFonts w:ascii="Times New Roman" w:hAnsi="Times New Roman" w:cs="Times New Roman"/>
        </w:rPr>
      </w:pPr>
      <w:r>
        <w:rPr>
          <w:rFonts w:ascii="Times New Roman" w:hAnsi="Times New Roman" w:cs="Times New Roman"/>
        </w:rPr>
        <w:t xml:space="preserve">Transition to open and reproducible research: The role of </w:t>
      </w:r>
      <w:r w:rsidR="00C1715D">
        <w:rPr>
          <w:rFonts w:ascii="Times New Roman" w:hAnsi="Times New Roman" w:cs="Times New Roman"/>
        </w:rPr>
        <w:t>ECR</w:t>
      </w:r>
      <w:r>
        <w:rPr>
          <w:rFonts w:ascii="Times New Roman" w:hAnsi="Times New Roman" w:cs="Times New Roman"/>
        </w:rPr>
        <w:t xml:space="preserve">s as forerunners of the changes. </w:t>
      </w:r>
    </w:p>
    <w:p w14:paraId="58B7348C" w14:textId="256F2154" w:rsidR="00557E83" w:rsidRDefault="00557E83" w:rsidP="004E666F">
      <w:pPr>
        <w:pStyle w:val="ListParagraph"/>
        <w:numPr>
          <w:ilvl w:val="0"/>
          <w:numId w:val="1"/>
        </w:numPr>
        <w:rPr>
          <w:rFonts w:ascii="Times New Roman" w:hAnsi="Times New Roman" w:cs="Times New Roman"/>
        </w:rPr>
      </w:pPr>
      <w:r>
        <w:rPr>
          <w:rFonts w:ascii="Times New Roman" w:hAnsi="Times New Roman" w:cs="Times New Roman"/>
        </w:rPr>
        <w:t xml:space="preserve">The future of academic culture and integrity: How can ECR initiatives be better supported on the institutional level to implement the changes on a wider scale. </w:t>
      </w:r>
      <w:r w:rsidR="00AA7B10">
        <w:rPr>
          <w:rFonts w:ascii="Times New Roman" w:hAnsi="Times New Roman" w:cs="Times New Roman"/>
        </w:rPr>
        <w:t>What will constitute a successful ECR in the future?</w:t>
      </w:r>
    </w:p>
    <w:p w14:paraId="010A7FA0" w14:textId="0ACEDA0C" w:rsidR="00F86EA9" w:rsidRDefault="00F86EA9">
      <w:pPr>
        <w:rPr>
          <w:rFonts w:ascii="Times New Roman" w:hAnsi="Times New Roman" w:cs="Times New Roman"/>
        </w:rPr>
      </w:pPr>
    </w:p>
    <w:p w14:paraId="3C8FA553" w14:textId="667790AA" w:rsidR="00F86EA9" w:rsidRPr="006644AC" w:rsidRDefault="00F86EA9">
      <w:pPr>
        <w:rPr>
          <w:rFonts w:ascii="Times New Roman" w:hAnsi="Times New Roman" w:cs="Times New Roman"/>
          <w:b/>
        </w:rPr>
      </w:pPr>
      <w:r w:rsidRPr="006644AC">
        <w:rPr>
          <w:rFonts w:ascii="Times New Roman" w:hAnsi="Times New Roman" w:cs="Times New Roman"/>
          <w:b/>
        </w:rPr>
        <w:t>Summary of Presentations</w:t>
      </w:r>
    </w:p>
    <w:p w14:paraId="13F5A82C" w14:textId="4712601F" w:rsidR="004E666F" w:rsidRDefault="004E666F" w:rsidP="004E666F">
      <w:pPr>
        <w:rPr>
          <w:rFonts w:ascii="Times New Roman" w:hAnsi="Times New Roman" w:cs="Times New Roman"/>
        </w:rPr>
      </w:pPr>
      <w:r w:rsidRPr="004E666F">
        <w:rPr>
          <w:rFonts w:ascii="Times New Roman" w:hAnsi="Times New Roman" w:cs="Times New Roman"/>
        </w:rPr>
        <w:t xml:space="preserve">Our workshop was opened by </w:t>
      </w:r>
      <w:r>
        <w:rPr>
          <w:rFonts w:ascii="Times New Roman" w:hAnsi="Times New Roman" w:cs="Times New Roman"/>
          <w:b/>
        </w:rPr>
        <w:t>Marta Topor</w:t>
      </w:r>
      <w:r w:rsidRPr="004E666F">
        <w:rPr>
          <w:rFonts w:ascii="Times New Roman" w:hAnsi="Times New Roman" w:cs="Times New Roman"/>
        </w:rPr>
        <w:t xml:space="preserve">, </w:t>
      </w:r>
      <w:r>
        <w:rPr>
          <w:rFonts w:ascii="Times New Roman" w:hAnsi="Times New Roman" w:cs="Times New Roman"/>
        </w:rPr>
        <w:t>a second-year psychology PhD student</w:t>
      </w:r>
      <w:r w:rsidRPr="004E666F">
        <w:rPr>
          <w:rFonts w:ascii="Times New Roman" w:hAnsi="Times New Roman" w:cs="Times New Roman"/>
        </w:rPr>
        <w:t xml:space="preserve"> at the University of Surrey </w:t>
      </w:r>
      <w:r>
        <w:rPr>
          <w:rFonts w:ascii="Times New Roman" w:hAnsi="Times New Roman" w:cs="Times New Roman"/>
        </w:rPr>
        <w:t>and president and founder of the Surrey Reproducibility Society</w:t>
      </w:r>
      <w:r w:rsidR="00845361">
        <w:rPr>
          <w:rFonts w:ascii="Times New Roman" w:hAnsi="Times New Roman" w:cs="Times New Roman"/>
        </w:rPr>
        <w:t xml:space="preserve">. Marta </w:t>
      </w:r>
      <w:r w:rsidRPr="004E666F">
        <w:rPr>
          <w:rFonts w:ascii="Times New Roman" w:hAnsi="Times New Roman" w:cs="Times New Roman"/>
        </w:rPr>
        <w:t>then introduced our</w:t>
      </w:r>
      <w:r>
        <w:rPr>
          <w:rFonts w:ascii="Times New Roman" w:hAnsi="Times New Roman" w:cs="Times New Roman"/>
        </w:rPr>
        <w:t xml:space="preserve"> </w:t>
      </w:r>
      <w:r w:rsidR="00297703">
        <w:rPr>
          <w:rFonts w:ascii="Times New Roman" w:hAnsi="Times New Roman" w:cs="Times New Roman"/>
        </w:rPr>
        <w:t xml:space="preserve">plenary </w:t>
      </w:r>
      <w:r w:rsidRPr="004E666F">
        <w:rPr>
          <w:rFonts w:ascii="Times New Roman" w:hAnsi="Times New Roman" w:cs="Times New Roman"/>
        </w:rPr>
        <w:t>speaker,</w:t>
      </w:r>
      <w:r>
        <w:rPr>
          <w:rFonts w:ascii="Times New Roman" w:hAnsi="Times New Roman" w:cs="Times New Roman"/>
        </w:rPr>
        <w:t xml:space="preserve"> </w:t>
      </w:r>
      <w:r>
        <w:rPr>
          <w:rFonts w:ascii="Times New Roman" w:hAnsi="Times New Roman" w:cs="Times New Roman"/>
          <w:b/>
        </w:rPr>
        <w:t>Anne Scheel</w:t>
      </w:r>
      <w:r>
        <w:rPr>
          <w:rFonts w:ascii="Times New Roman" w:hAnsi="Times New Roman" w:cs="Times New Roman"/>
        </w:rPr>
        <w:t xml:space="preserve">, a third-year PhD student at the </w:t>
      </w:r>
      <w:r w:rsidR="006C39F4">
        <w:rPr>
          <w:rFonts w:ascii="Times New Roman" w:hAnsi="Times New Roman" w:cs="Times New Roman"/>
        </w:rPr>
        <w:t>Eindhoven</w:t>
      </w:r>
      <w:r>
        <w:rPr>
          <w:rFonts w:ascii="Times New Roman" w:hAnsi="Times New Roman" w:cs="Times New Roman"/>
        </w:rPr>
        <w:t xml:space="preserve"> University of Technology. Anne’s talk</w:t>
      </w:r>
      <w:r w:rsidR="00557E83">
        <w:rPr>
          <w:rFonts w:ascii="Times New Roman" w:hAnsi="Times New Roman" w:cs="Times New Roman"/>
        </w:rPr>
        <w:t>, titled “</w:t>
      </w:r>
      <w:r w:rsidR="00C1715D">
        <w:rPr>
          <w:rFonts w:ascii="Times New Roman" w:hAnsi="Times New Roman" w:cs="Times New Roman"/>
        </w:rPr>
        <w:t>ECR</w:t>
      </w:r>
      <w:r w:rsidR="00557E83" w:rsidRPr="00557E83">
        <w:rPr>
          <w:rFonts w:ascii="Times New Roman" w:hAnsi="Times New Roman" w:cs="Times New Roman"/>
        </w:rPr>
        <w:t>s</w:t>
      </w:r>
      <w:r w:rsidR="00557E83">
        <w:rPr>
          <w:rFonts w:ascii="Times New Roman" w:hAnsi="Times New Roman" w:cs="Times New Roman"/>
        </w:rPr>
        <w:t xml:space="preserve"> in </w:t>
      </w:r>
      <w:r w:rsidR="00557E83" w:rsidRPr="00557E83">
        <w:rPr>
          <w:rFonts w:ascii="Times New Roman" w:hAnsi="Times New Roman" w:cs="Times New Roman"/>
        </w:rPr>
        <w:t>open</w:t>
      </w:r>
      <w:r w:rsidR="00557E83">
        <w:rPr>
          <w:rFonts w:ascii="Times New Roman" w:hAnsi="Times New Roman" w:cs="Times New Roman"/>
        </w:rPr>
        <w:t xml:space="preserve"> </w:t>
      </w:r>
      <w:r w:rsidR="00557E83" w:rsidRPr="00557E83">
        <w:rPr>
          <w:rFonts w:ascii="Times New Roman" w:hAnsi="Times New Roman" w:cs="Times New Roman"/>
        </w:rPr>
        <w:t>science</w:t>
      </w:r>
      <w:r w:rsidR="00557E83">
        <w:rPr>
          <w:rFonts w:ascii="Times New Roman" w:hAnsi="Times New Roman" w:cs="Times New Roman"/>
        </w:rPr>
        <w:t>: V</w:t>
      </w:r>
      <w:r w:rsidR="00557E83" w:rsidRPr="00557E83">
        <w:rPr>
          <w:rFonts w:ascii="Times New Roman" w:hAnsi="Times New Roman" w:cs="Times New Roman"/>
        </w:rPr>
        <w:t>anguard</w:t>
      </w:r>
      <w:r w:rsidR="00557E83">
        <w:rPr>
          <w:rFonts w:ascii="Times New Roman" w:hAnsi="Times New Roman" w:cs="Times New Roman"/>
        </w:rPr>
        <w:t xml:space="preserve"> </w:t>
      </w:r>
      <w:r w:rsidR="00557E83" w:rsidRPr="00557E83">
        <w:rPr>
          <w:rFonts w:ascii="Times New Roman" w:hAnsi="Times New Roman" w:cs="Times New Roman"/>
        </w:rPr>
        <w:t>or</w:t>
      </w:r>
      <w:r w:rsidR="00557E83">
        <w:rPr>
          <w:rFonts w:ascii="Times New Roman" w:hAnsi="Times New Roman" w:cs="Times New Roman"/>
        </w:rPr>
        <w:t xml:space="preserve"> </w:t>
      </w:r>
      <w:r w:rsidR="00557E83" w:rsidRPr="00557E83">
        <w:rPr>
          <w:rFonts w:ascii="Times New Roman" w:hAnsi="Times New Roman" w:cs="Times New Roman"/>
        </w:rPr>
        <w:t>cannon</w:t>
      </w:r>
      <w:r w:rsidR="00557E83">
        <w:rPr>
          <w:rFonts w:ascii="Times New Roman" w:hAnsi="Times New Roman" w:cs="Times New Roman"/>
        </w:rPr>
        <w:t xml:space="preserve"> </w:t>
      </w:r>
      <w:r w:rsidR="00557E83" w:rsidRPr="00557E83">
        <w:rPr>
          <w:rFonts w:ascii="Times New Roman" w:hAnsi="Times New Roman" w:cs="Times New Roman"/>
        </w:rPr>
        <w:t>fodder</w:t>
      </w:r>
      <w:r w:rsidR="00557E83">
        <w:rPr>
          <w:rFonts w:ascii="Times New Roman" w:hAnsi="Times New Roman" w:cs="Times New Roman"/>
        </w:rPr>
        <w:t>?”,</w:t>
      </w:r>
      <w:r>
        <w:rPr>
          <w:rFonts w:ascii="Times New Roman" w:hAnsi="Times New Roman" w:cs="Times New Roman"/>
        </w:rPr>
        <w:t xml:space="preserve"> </w:t>
      </w:r>
      <w:r w:rsidR="00262BD5">
        <w:rPr>
          <w:rFonts w:ascii="Times New Roman" w:hAnsi="Times New Roman" w:cs="Times New Roman"/>
        </w:rPr>
        <w:t xml:space="preserve">concerned </w:t>
      </w:r>
      <w:r w:rsidR="00262BD5" w:rsidRPr="00262BD5">
        <w:rPr>
          <w:rFonts w:ascii="Times New Roman" w:hAnsi="Times New Roman" w:cs="Times New Roman"/>
        </w:rPr>
        <w:t>the</w:t>
      </w:r>
      <w:r w:rsidR="00557E83">
        <w:rPr>
          <w:rFonts w:ascii="Times New Roman" w:hAnsi="Times New Roman" w:cs="Times New Roman"/>
        </w:rPr>
        <w:t xml:space="preserve"> </w:t>
      </w:r>
      <w:r w:rsidR="00663DAF">
        <w:rPr>
          <w:rFonts w:ascii="Times New Roman" w:hAnsi="Times New Roman" w:cs="Times New Roman"/>
        </w:rPr>
        <w:t>challenges</w:t>
      </w:r>
      <w:r w:rsidR="00557E83">
        <w:rPr>
          <w:rFonts w:ascii="Times New Roman" w:hAnsi="Times New Roman" w:cs="Times New Roman"/>
        </w:rPr>
        <w:t xml:space="preserve"> and benefits that ECRs face when advocating for and applying open and reproducible research practices. </w:t>
      </w:r>
      <w:r w:rsidR="00663DAF">
        <w:rPr>
          <w:rFonts w:ascii="Times New Roman" w:hAnsi="Times New Roman" w:cs="Times New Roman"/>
        </w:rPr>
        <w:t>Some challenges</w:t>
      </w:r>
      <w:r w:rsidR="00557E83">
        <w:rPr>
          <w:rFonts w:ascii="Times New Roman" w:hAnsi="Times New Roman" w:cs="Times New Roman"/>
        </w:rPr>
        <w:t xml:space="preserve"> include, for instance,</w:t>
      </w:r>
      <w:r w:rsidR="00262BD5" w:rsidRPr="00262BD5">
        <w:rPr>
          <w:rFonts w:ascii="Times New Roman" w:hAnsi="Times New Roman" w:cs="Times New Roman"/>
        </w:rPr>
        <w:t xml:space="preserve"> extra time and resources</w:t>
      </w:r>
      <w:r w:rsidR="00663DAF">
        <w:rPr>
          <w:rFonts w:ascii="Times New Roman" w:hAnsi="Times New Roman" w:cs="Times New Roman"/>
        </w:rPr>
        <w:t xml:space="preserve"> needed to conduct rigorous research projects</w:t>
      </w:r>
      <w:r w:rsidR="00557E83">
        <w:rPr>
          <w:rFonts w:ascii="Times New Roman" w:hAnsi="Times New Roman" w:cs="Times New Roman"/>
        </w:rPr>
        <w:t xml:space="preserve"> and changes to </w:t>
      </w:r>
      <w:r w:rsidR="00663DAF">
        <w:rPr>
          <w:rFonts w:ascii="Times New Roman" w:hAnsi="Times New Roman" w:cs="Times New Roman"/>
        </w:rPr>
        <w:t xml:space="preserve">the </w:t>
      </w:r>
      <w:r w:rsidR="00557E83">
        <w:rPr>
          <w:rFonts w:ascii="Times New Roman" w:hAnsi="Times New Roman" w:cs="Times New Roman"/>
        </w:rPr>
        <w:t>usual workflow</w:t>
      </w:r>
      <w:r w:rsidR="00663DAF">
        <w:rPr>
          <w:rFonts w:ascii="Times New Roman" w:hAnsi="Times New Roman" w:cs="Times New Roman"/>
        </w:rPr>
        <w:t>.</w:t>
      </w:r>
      <w:r w:rsidR="00557E83">
        <w:rPr>
          <w:rFonts w:ascii="Times New Roman" w:hAnsi="Times New Roman" w:cs="Times New Roman"/>
        </w:rPr>
        <w:t xml:space="preserve"> </w:t>
      </w:r>
      <w:r w:rsidR="00663DAF">
        <w:rPr>
          <w:rFonts w:ascii="Times New Roman" w:hAnsi="Times New Roman" w:cs="Times New Roman"/>
        </w:rPr>
        <w:t xml:space="preserve">Importantly, ERCs put their careers at risk by implementing open and reproducible research solutions. </w:t>
      </w:r>
      <w:r w:rsidR="00557E83">
        <w:rPr>
          <w:rFonts w:ascii="Times New Roman" w:hAnsi="Times New Roman" w:cs="Times New Roman"/>
        </w:rPr>
        <w:t xml:space="preserve">The risks </w:t>
      </w:r>
      <w:r w:rsidR="00663DAF">
        <w:rPr>
          <w:rFonts w:ascii="Times New Roman" w:hAnsi="Times New Roman" w:cs="Times New Roman"/>
        </w:rPr>
        <w:t xml:space="preserve">stem from </w:t>
      </w:r>
      <w:r w:rsidR="00AA7B10">
        <w:rPr>
          <w:rFonts w:ascii="Times New Roman" w:hAnsi="Times New Roman" w:cs="Times New Roman"/>
        </w:rPr>
        <w:t>the fact that academia is currently in the transition period and the changes are slow. Many academic environments will still endorse the “publish or perish”</w:t>
      </w:r>
      <w:r w:rsidR="00663DAF">
        <w:rPr>
          <w:rFonts w:ascii="Times New Roman" w:hAnsi="Times New Roman" w:cs="Times New Roman"/>
        </w:rPr>
        <w:t xml:space="preserve"> rule, perceiving ECRs as more successful when their list of publications is sizeable and includes prestigious journals. This does not align with the goals of open and reproducible research. The talk was very well received, participants had many questions and it was discussed widely on Twitter.</w:t>
      </w:r>
    </w:p>
    <w:p w14:paraId="0AFB56D8" w14:textId="26FE5CA1" w:rsidR="004E0DD0" w:rsidRDefault="004E0DD0" w:rsidP="004E666F">
      <w:pPr>
        <w:rPr>
          <w:rFonts w:ascii="Times New Roman" w:hAnsi="Times New Roman" w:cs="Times New Roman"/>
        </w:rPr>
      </w:pPr>
      <w:r>
        <w:rPr>
          <w:rFonts w:ascii="Times New Roman" w:hAnsi="Times New Roman" w:cs="Times New Roman"/>
          <w:bCs/>
        </w:rPr>
        <w:t>T</w:t>
      </w:r>
      <w:r w:rsidR="00663DAF">
        <w:rPr>
          <w:rFonts w:ascii="Times New Roman" w:hAnsi="Times New Roman" w:cs="Times New Roman"/>
          <w:bCs/>
        </w:rPr>
        <w:t>he talk</w:t>
      </w:r>
      <w:r>
        <w:rPr>
          <w:rFonts w:ascii="Times New Roman" w:hAnsi="Times New Roman" w:cs="Times New Roman"/>
          <w:bCs/>
        </w:rPr>
        <w:t xml:space="preserve"> was followed by a panel discussion titled “</w:t>
      </w:r>
      <w:r w:rsidRPr="004E0DD0">
        <w:rPr>
          <w:rFonts w:ascii="Times New Roman" w:hAnsi="Times New Roman" w:cs="Times New Roman"/>
          <w:color w:val="000000"/>
        </w:rPr>
        <w:t>The influence of ECRs on the changing research culture and integrity</w:t>
      </w:r>
      <w:r>
        <w:rPr>
          <w:rFonts w:ascii="Times New Roman" w:hAnsi="Times New Roman" w:cs="Times New Roman"/>
          <w:color w:val="000000"/>
        </w:rPr>
        <w:t xml:space="preserve">” led by Katie Drax (University of </w:t>
      </w:r>
      <w:proofErr w:type="spellStart"/>
      <w:r>
        <w:rPr>
          <w:rFonts w:ascii="Times New Roman" w:hAnsi="Times New Roman" w:cs="Times New Roman"/>
          <w:color w:val="000000"/>
        </w:rPr>
        <w:t>Britsol</w:t>
      </w:r>
      <w:proofErr w:type="spellEnd"/>
      <w:r>
        <w:rPr>
          <w:rFonts w:ascii="Times New Roman" w:hAnsi="Times New Roman" w:cs="Times New Roman"/>
          <w:color w:val="000000"/>
        </w:rPr>
        <w:t>). Invited panelists included</w:t>
      </w:r>
      <w:r w:rsidR="00663DAF" w:rsidRPr="004E0DD0">
        <w:rPr>
          <w:rFonts w:ascii="Times New Roman" w:hAnsi="Times New Roman" w:cs="Times New Roman"/>
        </w:rPr>
        <w:t xml:space="preserve"> </w:t>
      </w:r>
      <w:r w:rsidR="006644AC" w:rsidRPr="004E0DD0">
        <w:rPr>
          <w:rFonts w:ascii="Times New Roman" w:hAnsi="Times New Roman" w:cs="Times New Roman"/>
          <w:b/>
        </w:rPr>
        <w:t>Dr</w:t>
      </w:r>
      <w:r w:rsidR="006644AC" w:rsidRPr="00467E42">
        <w:rPr>
          <w:rFonts w:ascii="Times New Roman" w:hAnsi="Times New Roman" w:cs="Times New Roman"/>
          <w:b/>
        </w:rPr>
        <w:t xml:space="preserve">. Amy </w:t>
      </w:r>
      <w:proofErr w:type="spellStart"/>
      <w:r w:rsidR="006644AC" w:rsidRPr="00467E42">
        <w:rPr>
          <w:rFonts w:ascii="Times New Roman" w:hAnsi="Times New Roman" w:cs="Times New Roman"/>
          <w:b/>
        </w:rPr>
        <w:t>Orben</w:t>
      </w:r>
      <w:proofErr w:type="spellEnd"/>
      <w:r w:rsidR="006644AC">
        <w:rPr>
          <w:rFonts w:ascii="Times New Roman" w:hAnsi="Times New Roman" w:cs="Times New Roman"/>
        </w:rPr>
        <w:t xml:space="preserve"> (University of </w:t>
      </w:r>
      <w:proofErr w:type="spellStart"/>
      <w:r w:rsidR="006644AC">
        <w:rPr>
          <w:rFonts w:ascii="Times New Roman" w:hAnsi="Times New Roman" w:cs="Times New Roman"/>
        </w:rPr>
        <w:t>Cambrige</w:t>
      </w:r>
      <w:proofErr w:type="spellEnd"/>
      <w:r w:rsidR="006644AC">
        <w:rPr>
          <w:rFonts w:ascii="Times New Roman" w:hAnsi="Times New Roman" w:cs="Times New Roman"/>
        </w:rPr>
        <w:t xml:space="preserve">), </w:t>
      </w:r>
      <w:r w:rsidR="00663DAF" w:rsidRPr="004E0DD0">
        <w:rPr>
          <w:rFonts w:ascii="Times New Roman" w:hAnsi="Times New Roman" w:cs="Times New Roman"/>
          <w:b/>
          <w:bCs/>
        </w:rPr>
        <w:t>Dr</w:t>
      </w:r>
      <w:r w:rsidR="00663DAF">
        <w:rPr>
          <w:rFonts w:ascii="Times New Roman" w:hAnsi="Times New Roman" w:cs="Times New Roman"/>
        </w:rPr>
        <w:t xml:space="preserve"> </w:t>
      </w:r>
      <w:r w:rsidR="006644AC" w:rsidRPr="00467E42">
        <w:rPr>
          <w:rFonts w:ascii="Times New Roman" w:hAnsi="Times New Roman" w:cs="Times New Roman"/>
          <w:b/>
        </w:rPr>
        <w:t xml:space="preserve">Ben </w:t>
      </w:r>
      <w:proofErr w:type="spellStart"/>
      <w:r w:rsidR="006644AC" w:rsidRPr="00467E42">
        <w:rPr>
          <w:rFonts w:ascii="Times New Roman" w:hAnsi="Times New Roman" w:cs="Times New Roman"/>
          <w:b/>
        </w:rPr>
        <w:t>Beasdale</w:t>
      </w:r>
      <w:proofErr w:type="spellEnd"/>
      <w:r w:rsidR="006644AC">
        <w:rPr>
          <w:rFonts w:ascii="Times New Roman" w:hAnsi="Times New Roman" w:cs="Times New Roman"/>
        </w:rPr>
        <w:t xml:space="preserve"> (The Welcome Trust), </w:t>
      </w:r>
      <w:r w:rsidR="006644AC" w:rsidRPr="00467E42">
        <w:rPr>
          <w:rFonts w:ascii="Times New Roman" w:hAnsi="Times New Roman" w:cs="Times New Roman"/>
          <w:b/>
        </w:rPr>
        <w:t xml:space="preserve">Professor Emily </w:t>
      </w:r>
      <w:proofErr w:type="spellStart"/>
      <w:r w:rsidR="006644AC" w:rsidRPr="00467E42">
        <w:rPr>
          <w:rFonts w:ascii="Times New Roman" w:hAnsi="Times New Roman" w:cs="Times New Roman"/>
          <w:b/>
        </w:rPr>
        <w:t>Farran</w:t>
      </w:r>
      <w:proofErr w:type="spellEnd"/>
      <w:r w:rsidR="006644AC" w:rsidRPr="00467E42">
        <w:rPr>
          <w:rFonts w:ascii="Times New Roman" w:hAnsi="Times New Roman" w:cs="Times New Roman"/>
          <w:b/>
        </w:rPr>
        <w:t xml:space="preserve"> (</w:t>
      </w:r>
      <w:r w:rsidR="006644AC">
        <w:rPr>
          <w:rFonts w:ascii="Times New Roman" w:hAnsi="Times New Roman" w:cs="Times New Roman"/>
        </w:rPr>
        <w:t xml:space="preserve">University of Surrey), and </w:t>
      </w:r>
      <w:r w:rsidR="006644AC" w:rsidRPr="00467E42">
        <w:rPr>
          <w:rFonts w:ascii="Times New Roman" w:hAnsi="Times New Roman" w:cs="Times New Roman"/>
          <w:b/>
        </w:rPr>
        <w:t>Dr. Jessica Butler</w:t>
      </w:r>
      <w:r w:rsidR="006644AC">
        <w:rPr>
          <w:rFonts w:ascii="Times New Roman" w:hAnsi="Times New Roman" w:cs="Times New Roman"/>
        </w:rPr>
        <w:t xml:space="preserve"> (Aberdeen Centre for Health Data Science)</w:t>
      </w:r>
      <w:r>
        <w:rPr>
          <w:rFonts w:ascii="Times New Roman" w:hAnsi="Times New Roman" w:cs="Times New Roman"/>
        </w:rPr>
        <w:t>.</w:t>
      </w:r>
      <w:r w:rsidR="00C1715D">
        <w:rPr>
          <w:rFonts w:ascii="Times New Roman" w:hAnsi="Times New Roman" w:cs="Times New Roman"/>
        </w:rPr>
        <w:t xml:space="preserve"> </w:t>
      </w:r>
      <w:r w:rsidR="00467E42">
        <w:rPr>
          <w:rFonts w:ascii="Times New Roman" w:hAnsi="Times New Roman" w:cs="Times New Roman"/>
        </w:rPr>
        <w:t xml:space="preserve">The questions were generated by the organizers and the participants themselves, and followed the </w:t>
      </w:r>
      <w:r w:rsidR="00C7742A">
        <w:rPr>
          <w:rFonts w:ascii="Times New Roman" w:hAnsi="Times New Roman" w:cs="Times New Roman"/>
        </w:rPr>
        <w:t>topic</w:t>
      </w:r>
      <w:r w:rsidR="00467E42">
        <w:rPr>
          <w:rFonts w:ascii="Times New Roman" w:hAnsi="Times New Roman" w:cs="Times New Roman"/>
        </w:rPr>
        <w:t xml:space="preserve"> “The Influence of </w:t>
      </w:r>
      <w:r w:rsidR="00C1715D">
        <w:rPr>
          <w:rFonts w:ascii="Times New Roman" w:hAnsi="Times New Roman" w:cs="Times New Roman"/>
        </w:rPr>
        <w:t>ECR</w:t>
      </w:r>
      <w:r w:rsidR="00467E42">
        <w:rPr>
          <w:rFonts w:ascii="Times New Roman" w:hAnsi="Times New Roman" w:cs="Times New Roman"/>
        </w:rPr>
        <w:t>s on changing research culture and integrity”.</w:t>
      </w:r>
      <w:r w:rsidR="00C7742A">
        <w:rPr>
          <w:rFonts w:ascii="Times New Roman" w:hAnsi="Times New Roman" w:cs="Times New Roman"/>
        </w:rPr>
        <w:t xml:space="preserve"> </w:t>
      </w:r>
      <w:r w:rsidR="00C1715D">
        <w:rPr>
          <w:rFonts w:ascii="Times New Roman" w:hAnsi="Times New Roman" w:cs="Times New Roman"/>
        </w:rPr>
        <w:t xml:space="preserve">Here we list the three questions asked to the panel, and the main messages attendees took away from the panelists’ responses. </w:t>
      </w:r>
    </w:p>
    <w:p w14:paraId="5DD0FF37" w14:textId="77777777" w:rsidR="004E0DD0" w:rsidRPr="00437529" w:rsidRDefault="004E0DD0" w:rsidP="004E0DD0">
      <w:pPr>
        <w:spacing w:after="0" w:line="240" w:lineRule="auto"/>
        <w:rPr>
          <w:rFonts w:ascii="Times New Roman" w:eastAsia="Times New Roman" w:hAnsi="Times New Roman" w:cs="Times New Roman"/>
          <w:lang w:val="en-GB" w:eastAsia="en-GB"/>
        </w:rPr>
      </w:pPr>
      <w:r w:rsidRPr="00437529">
        <w:rPr>
          <w:rFonts w:ascii="Times New Roman" w:eastAsia="Times New Roman" w:hAnsi="Times New Roman" w:cs="Times New Roman"/>
          <w:color w:val="000000"/>
          <w:u w:val="single"/>
          <w:shd w:val="clear" w:color="auto" w:fill="FFFFFF"/>
          <w:lang w:val="en-GB" w:eastAsia="en-GB"/>
        </w:rPr>
        <w:t>Question 1</w:t>
      </w:r>
    </w:p>
    <w:p w14:paraId="35DBCCF4" w14:textId="6DE76208" w:rsidR="004E0DD0" w:rsidRDefault="004E0DD0" w:rsidP="004E0DD0">
      <w:pPr>
        <w:spacing w:after="0" w:line="240" w:lineRule="auto"/>
        <w:rPr>
          <w:rFonts w:ascii="Times New Roman" w:eastAsia="Times New Roman" w:hAnsi="Times New Roman" w:cs="Times New Roman"/>
          <w:color w:val="000000"/>
          <w:lang w:val="en-GB" w:eastAsia="en-GB"/>
        </w:rPr>
      </w:pPr>
      <w:r w:rsidRPr="004E0DD0">
        <w:rPr>
          <w:rFonts w:ascii="Times New Roman" w:eastAsia="Times New Roman" w:hAnsi="Times New Roman" w:cs="Times New Roman"/>
          <w:color w:val="000000"/>
          <w:lang w:val="en-GB" w:eastAsia="en-GB"/>
        </w:rPr>
        <w:t xml:space="preserve">How do you understand the term </w:t>
      </w:r>
      <w:r w:rsidR="00C1715D">
        <w:rPr>
          <w:rFonts w:ascii="Times New Roman" w:eastAsia="Times New Roman" w:hAnsi="Times New Roman" w:cs="Times New Roman"/>
          <w:color w:val="000000"/>
          <w:lang w:val="en-GB" w:eastAsia="en-GB"/>
        </w:rPr>
        <w:t>ECR</w:t>
      </w:r>
      <w:r w:rsidRPr="004E0DD0">
        <w:rPr>
          <w:rFonts w:ascii="Times New Roman" w:eastAsia="Times New Roman" w:hAnsi="Times New Roman" w:cs="Times New Roman"/>
          <w:color w:val="000000"/>
          <w:lang w:val="en-GB" w:eastAsia="en-GB"/>
        </w:rPr>
        <w:t xml:space="preserve">? Are ECRs still encouraged to show quantity over quality in their research outputs to reflect the success of their work? </w:t>
      </w:r>
      <w:r w:rsidRPr="004E0DD0">
        <w:rPr>
          <w:rFonts w:ascii="Times New Roman" w:eastAsia="Times New Roman" w:hAnsi="Times New Roman" w:cs="Times New Roman"/>
          <w:color w:val="000000"/>
          <w:shd w:val="clear" w:color="auto" w:fill="FFFFFF"/>
          <w:lang w:val="en-GB" w:eastAsia="en-GB"/>
        </w:rPr>
        <w:t>C</w:t>
      </w:r>
      <w:r w:rsidRPr="004E0DD0">
        <w:rPr>
          <w:rFonts w:ascii="Times New Roman" w:eastAsia="Times New Roman" w:hAnsi="Times New Roman" w:cs="Times New Roman"/>
          <w:color w:val="000000"/>
          <w:lang w:val="en-GB" w:eastAsia="en-GB"/>
        </w:rPr>
        <w:t>an you comment on how effective are the current provisions from research funders and universities to promote open research in our work? </w:t>
      </w:r>
    </w:p>
    <w:p w14:paraId="074345C1" w14:textId="77777777" w:rsidR="00437529" w:rsidRDefault="00437529" w:rsidP="004E0DD0">
      <w:pPr>
        <w:spacing w:after="0" w:line="240" w:lineRule="auto"/>
        <w:rPr>
          <w:rFonts w:ascii="Times New Roman" w:eastAsia="Times New Roman" w:hAnsi="Times New Roman" w:cs="Times New Roman"/>
          <w:color w:val="000000"/>
          <w:lang w:val="en-GB" w:eastAsia="en-GB"/>
        </w:rPr>
      </w:pPr>
    </w:p>
    <w:p w14:paraId="49B486C8" w14:textId="77777777" w:rsidR="0088373C" w:rsidRDefault="00437529" w:rsidP="004E0DD0">
      <w:pPr>
        <w:spacing w:after="0" w:line="240" w:lineRule="auto"/>
        <w:rPr>
          <w:rFonts w:ascii="Times New Roman" w:eastAsia="Times New Roman" w:hAnsi="Times New Roman" w:cs="Times New Roman"/>
          <w:color w:val="000000"/>
          <w:lang w:val="en-GB" w:eastAsia="en-GB"/>
        </w:rPr>
      </w:pPr>
      <w:r w:rsidRPr="00437529">
        <w:rPr>
          <w:rFonts w:ascii="Times New Roman" w:eastAsia="Times New Roman" w:hAnsi="Times New Roman" w:cs="Times New Roman"/>
          <w:i/>
          <w:color w:val="000000"/>
          <w:lang w:val="en-GB" w:eastAsia="en-GB"/>
        </w:rPr>
        <w:t>Summary of responses to Question 1:</w:t>
      </w:r>
      <w:r>
        <w:rPr>
          <w:rFonts w:ascii="Times New Roman" w:eastAsia="Times New Roman" w:hAnsi="Times New Roman" w:cs="Times New Roman"/>
          <w:color w:val="000000"/>
          <w:lang w:val="en-GB" w:eastAsia="en-GB"/>
        </w:rPr>
        <w:t xml:space="preserve"> </w:t>
      </w:r>
    </w:p>
    <w:p w14:paraId="1890CFE0" w14:textId="78C57208" w:rsidR="005368D4" w:rsidRPr="00437529" w:rsidRDefault="00EB1B8C" w:rsidP="004E0DD0">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w:t>
      </w:r>
      <w:r w:rsidR="00C1715D">
        <w:rPr>
          <w:rFonts w:ascii="Times New Roman" w:eastAsia="Times New Roman" w:hAnsi="Times New Roman" w:cs="Times New Roman"/>
          <w:color w:val="000000"/>
          <w:lang w:val="en-GB" w:eastAsia="en-GB"/>
        </w:rPr>
        <w:t>ECR</w:t>
      </w:r>
      <w:r>
        <w:rPr>
          <w:rFonts w:ascii="Times New Roman" w:eastAsia="Times New Roman" w:hAnsi="Times New Roman" w:cs="Times New Roman"/>
          <w:color w:val="000000"/>
          <w:lang w:val="en-GB" w:eastAsia="en-GB"/>
        </w:rPr>
        <w:t>”</w:t>
      </w:r>
      <w:r w:rsidR="00C1715D">
        <w:rPr>
          <w:rFonts w:ascii="Times New Roman" w:eastAsia="Times New Roman" w:hAnsi="Times New Roman" w:cs="Times New Roman"/>
          <w:color w:val="000000"/>
          <w:lang w:val="en-GB" w:eastAsia="en-GB"/>
        </w:rPr>
        <w:t xml:space="preserve"> is </w:t>
      </w:r>
      <w:r w:rsidR="005368D4">
        <w:rPr>
          <w:rFonts w:ascii="Times New Roman" w:eastAsia="Times New Roman" w:hAnsi="Times New Roman" w:cs="Times New Roman"/>
          <w:color w:val="000000"/>
          <w:lang w:val="en-GB" w:eastAsia="en-GB"/>
        </w:rPr>
        <w:t>a difficult term to capture, especially as it’s open to interpretation</w:t>
      </w:r>
      <w:r>
        <w:rPr>
          <w:rFonts w:ascii="Times New Roman" w:eastAsia="Times New Roman" w:hAnsi="Times New Roman" w:cs="Times New Roman"/>
          <w:color w:val="000000"/>
          <w:lang w:val="en-GB" w:eastAsia="en-GB"/>
        </w:rPr>
        <w:t>. It was stated an ECR is more of a</w:t>
      </w:r>
      <w:r w:rsidR="005368D4">
        <w:rPr>
          <w:rFonts w:ascii="Times New Roman" w:eastAsia="Times New Roman" w:hAnsi="Times New Roman" w:cs="Times New Roman"/>
          <w:color w:val="000000"/>
          <w:lang w:val="en-GB" w:eastAsia="en-GB"/>
        </w:rPr>
        <w:t xml:space="preserve"> gradient</w:t>
      </w:r>
      <w:r>
        <w:rPr>
          <w:rFonts w:ascii="Times New Roman" w:eastAsia="Times New Roman" w:hAnsi="Times New Roman" w:cs="Times New Roman"/>
          <w:color w:val="000000"/>
          <w:lang w:val="en-GB" w:eastAsia="en-GB"/>
        </w:rPr>
        <w:t xml:space="preserve"> than a yes-or-no status</w:t>
      </w:r>
      <w:r w:rsidR="005368D4">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largely</w:t>
      </w:r>
      <w:r w:rsidR="005368D4">
        <w:rPr>
          <w:rFonts w:ascii="Times New Roman" w:eastAsia="Times New Roman" w:hAnsi="Times New Roman" w:cs="Times New Roman"/>
          <w:color w:val="000000"/>
          <w:lang w:val="en-GB" w:eastAsia="en-GB"/>
        </w:rPr>
        <w:t xml:space="preserve"> defined by the precariousness and lack of permanency experienced by junior researchers. </w:t>
      </w:r>
      <w:r>
        <w:rPr>
          <w:rFonts w:ascii="Times New Roman" w:eastAsia="Times New Roman" w:hAnsi="Times New Roman" w:cs="Times New Roman"/>
          <w:color w:val="000000"/>
          <w:lang w:val="en-GB" w:eastAsia="en-GB"/>
        </w:rPr>
        <w:t>It was agreed t</w:t>
      </w:r>
      <w:r w:rsidR="005C7CE8">
        <w:rPr>
          <w:rFonts w:ascii="Times New Roman" w:eastAsia="Times New Roman" w:hAnsi="Times New Roman" w:cs="Times New Roman"/>
          <w:color w:val="000000"/>
          <w:lang w:val="en-GB" w:eastAsia="en-GB"/>
        </w:rPr>
        <w:t xml:space="preserve">here </w:t>
      </w:r>
      <w:r w:rsidR="00775413">
        <w:rPr>
          <w:rFonts w:ascii="Times New Roman" w:eastAsia="Times New Roman" w:hAnsi="Times New Roman" w:cs="Times New Roman"/>
          <w:color w:val="000000"/>
          <w:lang w:val="en-GB" w:eastAsia="en-GB"/>
        </w:rPr>
        <w:t xml:space="preserve">is </w:t>
      </w:r>
      <w:r w:rsidR="005C7CE8">
        <w:rPr>
          <w:rFonts w:ascii="Times New Roman" w:eastAsia="Times New Roman" w:hAnsi="Times New Roman" w:cs="Times New Roman"/>
          <w:color w:val="000000"/>
          <w:lang w:val="en-GB" w:eastAsia="en-GB"/>
        </w:rPr>
        <w:t>pressure to produce a quantity of work to be viewed as competitive</w:t>
      </w:r>
      <w:r>
        <w:rPr>
          <w:rFonts w:ascii="Times New Roman" w:eastAsia="Times New Roman" w:hAnsi="Times New Roman" w:cs="Times New Roman"/>
          <w:color w:val="000000"/>
          <w:lang w:val="en-GB" w:eastAsia="en-GB"/>
        </w:rPr>
        <w:t>, and that “f</w:t>
      </w:r>
      <w:r w:rsidR="00A0514E">
        <w:rPr>
          <w:rFonts w:ascii="Times New Roman" w:eastAsia="Times New Roman" w:hAnsi="Times New Roman" w:cs="Times New Roman"/>
          <w:color w:val="000000"/>
          <w:lang w:val="en-GB" w:eastAsia="en-GB"/>
        </w:rPr>
        <w:t>ast science</w:t>
      </w:r>
      <w:r>
        <w:rPr>
          <w:rFonts w:ascii="Times New Roman" w:eastAsia="Times New Roman" w:hAnsi="Times New Roman" w:cs="Times New Roman"/>
          <w:color w:val="000000"/>
          <w:lang w:val="en-GB" w:eastAsia="en-GB"/>
        </w:rPr>
        <w:t xml:space="preserve">” </w:t>
      </w:r>
      <w:r w:rsidR="00A0514E">
        <w:rPr>
          <w:rFonts w:ascii="Times New Roman" w:eastAsia="Times New Roman" w:hAnsi="Times New Roman" w:cs="Times New Roman"/>
          <w:color w:val="000000"/>
          <w:lang w:val="en-GB" w:eastAsia="en-GB"/>
        </w:rPr>
        <w:t xml:space="preserve">is rewarded more than </w:t>
      </w:r>
      <w:r>
        <w:rPr>
          <w:rFonts w:ascii="Times New Roman" w:eastAsia="Times New Roman" w:hAnsi="Times New Roman" w:cs="Times New Roman"/>
          <w:color w:val="000000"/>
          <w:lang w:val="en-GB" w:eastAsia="en-GB"/>
        </w:rPr>
        <w:t>open and reproducible</w:t>
      </w:r>
      <w:r w:rsidR="00A0514E">
        <w:rPr>
          <w:rFonts w:ascii="Times New Roman" w:eastAsia="Times New Roman" w:hAnsi="Times New Roman" w:cs="Times New Roman"/>
          <w:color w:val="000000"/>
          <w:lang w:val="en-GB" w:eastAsia="en-GB"/>
        </w:rPr>
        <w:t xml:space="preserve"> science. </w:t>
      </w:r>
      <w:r w:rsidR="00775413">
        <w:rPr>
          <w:rFonts w:ascii="Times New Roman" w:eastAsia="Times New Roman" w:hAnsi="Times New Roman" w:cs="Times New Roman"/>
          <w:color w:val="000000"/>
          <w:lang w:val="en-GB" w:eastAsia="en-GB"/>
        </w:rPr>
        <w:t xml:space="preserve">It was agreed the </w:t>
      </w:r>
      <w:r>
        <w:rPr>
          <w:rFonts w:ascii="Times New Roman" w:eastAsia="Times New Roman" w:hAnsi="Times New Roman" w:cs="Times New Roman"/>
          <w:color w:val="000000"/>
          <w:lang w:val="en-GB" w:eastAsia="en-GB"/>
        </w:rPr>
        <w:t>“</w:t>
      </w:r>
      <w:r w:rsidR="00A0514E">
        <w:rPr>
          <w:rFonts w:ascii="Times New Roman" w:eastAsia="Times New Roman" w:hAnsi="Times New Roman" w:cs="Times New Roman"/>
          <w:color w:val="000000"/>
          <w:lang w:val="en-GB" w:eastAsia="en-GB"/>
        </w:rPr>
        <w:t>publish or perish culture</w:t>
      </w:r>
      <w:r>
        <w:rPr>
          <w:rFonts w:ascii="Times New Roman" w:eastAsia="Times New Roman" w:hAnsi="Times New Roman" w:cs="Times New Roman"/>
          <w:color w:val="000000"/>
          <w:lang w:val="en-GB" w:eastAsia="en-GB"/>
        </w:rPr>
        <w:t>” is still extant.</w:t>
      </w:r>
      <w:r w:rsidR="005368D4">
        <w:rPr>
          <w:rFonts w:ascii="Times New Roman" w:eastAsia="Times New Roman" w:hAnsi="Times New Roman" w:cs="Times New Roman"/>
          <w:color w:val="000000"/>
          <w:lang w:val="en-GB" w:eastAsia="en-GB"/>
        </w:rPr>
        <w:t xml:space="preserve"> </w:t>
      </w:r>
      <w:r w:rsidR="00A0514E">
        <w:rPr>
          <w:rFonts w:ascii="Times New Roman" w:eastAsia="Times New Roman" w:hAnsi="Times New Roman" w:cs="Times New Roman"/>
          <w:color w:val="000000"/>
          <w:lang w:val="en-GB" w:eastAsia="en-GB"/>
        </w:rPr>
        <w:t>Ther</w:t>
      </w:r>
      <w:r>
        <w:rPr>
          <w:rFonts w:ascii="Times New Roman" w:eastAsia="Times New Roman" w:hAnsi="Times New Roman" w:cs="Times New Roman"/>
          <w:color w:val="000000"/>
          <w:lang w:val="en-GB" w:eastAsia="en-GB"/>
        </w:rPr>
        <w:t>e a</w:t>
      </w:r>
      <w:r w:rsidR="00A0514E">
        <w:rPr>
          <w:rFonts w:ascii="Times New Roman" w:eastAsia="Times New Roman" w:hAnsi="Times New Roman" w:cs="Times New Roman"/>
          <w:color w:val="000000"/>
          <w:lang w:val="en-GB" w:eastAsia="en-GB"/>
        </w:rPr>
        <w:t xml:space="preserve">re </w:t>
      </w:r>
      <w:r>
        <w:rPr>
          <w:rFonts w:ascii="Times New Roman" w:eastAsia="Times New Roman" w:hAnsi="Times New Roman" w:cs="Times New Roman"/>
          <w:color w:val="000000"/>
          <w:lang w:val="en-GB" w:eastAsia="en-GB"/>
        </w:rPr>
        <w:t xml:space="preserve">few provisions </w:t>
      </w:r>
      <w:r w:rsidR="00A0514E">
        <w:rPr>
          <w:rFonts w:ascii="Times New Roman" w:eastAsia="Times New Roman" w:hAnsi="Times New Roman" w:cs="Times New Roman"/>
          <w:color w:val="000000"/>
          <w:lang w:val="en-GB" w:eastAsia="en-GB"/>
        </w:rPr>
        <w:t>to support ECRs efforts to work openly and reproducibly</w:t>
      </w:r>
      <w:r>
        <w:rPr>
          <w:rFonts w:ascii="Times New Roman" w:eastAsia="Times New Roman" w:hAnsi="Times New Roman" w:cs="Times New Roman"/>
          <w:color w:val="000000"/>
          <w:lang w:val="en-GB" w:eastAsia="en-GB"/>
        </w:rPr>
        <w:t xml:space="preserve">, especially </w:t>
      </w:r>
      <w:r w:rsidR="0088373C">
        <w:rPr>
          <w:rFonts w:ascii="Times New Roman" w:eastAsia="Times New Roman" w:hAnsi="Times New Roman" w:cs="Times New Roman"/>
          <w:color w:val="000000"/>
          <w:lang w:val="en-GB" w:eastAsia="en-GB"/>
        </w:rPr>
        <w:t>from funding bodies</w:t>
      </w:r>
      <w:r>
        <w:rPr>
          <w:rFonts w:ascii="Times New Roman" w:eastAsia="Times New Roman" w:hAnsi="Times New Roman" w:cs="Times New Roman"/>
          <w:color w:val="000000"/>
          <w:lang w:val="en-GB" w:eastAsia="en-GB"/>
        </w:rPr>
        <w:t xml:space="preserve">. </w:t>
      </w:r>
      <w:r w:rsidR="00775413">
        <w:rPr>
          <w:rFonts w:ascii="Times New Roman" w:eastAsia="Times New Roman" w:hAnsi="Times New Roman" w:cs="Times New Roman"/>
          <w:color w:val="000000"/>
          <w:lang w:val="en-GB" w:eastAsia="en-GB"/>
        </w:rPr>
        <w:t xml:space="preserve">There are some incentives to promote open and reproducible science, but there needs to be much more financial support for open and reproducible scientific efforts. </w:t>
      </w:r>
    </w:p>
    <w:p w14:paraId="4C527CAA" w14:textId="77777777" w:rsidR="004E0DD0" w:rsidRPr="004E0DD0" w:rsidRDefault="004E0DD0" w:rsidP="004E0DD0">
      <w:pPr>
        <w:spacing w:after="0" w:line="240" w:lineRule="auto"/>
        <w:rPr>
          <w:rFonts w:ascii="Times New Roman" w:eastAsia="Times New Roman" w:hAnsi="Times New Roman" w:cs="Times New Roman"/>
          <w:lang w:val="en-GB" w:eastAsia="en-GB"/>
        </w:rPr>
      </w:pPr>
    </w:p>
    <w:p w14:paraId="13855F4D" w14:textId="77777777" w:rsidR="004E0DD0" w:rsidRPr="00437529" w:rsidRDefault="004E0DD0" w:rsidP="004E0DD0">
      <w:pPr>
        <w:spacing w:after="0" w:line="240" w:lineRule="auto"/>
        <w:rPr>
          <w:rFonts w:ascii="Times New Roman" w:eastAsia="Times New Roman" w:hAnsi="Times New Roman" w:cs="Times New Roman"/>
          <w:lang w:val="en-GB" w:eastAsia="en-GB"/>
        </w:rPr>
      </w:pPr>
      <w:r w:rsidRPr="00437529">
        <w:rPr>
          <w:rFonts w:ascii="Times New Roman" w:eastAsia="Times New Roman" w:hAnsi="Times New Roman" w:cs="Times New Roman"/>
          <w:color w:val="000000"/>
          <w:u w:val="single"/>
          <w:shd w:val="clear" w:color="auto" w:fill="FFFFFF"/>
          <w:lang w:val="en-GB" w:eastAsia="en-GB"/>
        </w:rPr>
        <w:t>Question 2 </w:t>
      </w:r>
    </w:p>
    <w:p w14:paraId="7EA5C2C5" w14:textId="69D31E4A" w:rsidR="004E0DD0" w:rsidRDefault="004E0DD0" w:rsidP="004E0DD0">
      <w:pPr>
        <w:spacing w:after="0" w:line="240" w:lineRule="auto"/>
        <w:rPr>
          <w:rFonts w:ascii="Times New Roman" w:eastAsia="Times New Roman" w:hAnsi="Times New Roman" w:cs="Times New Roman"/>
          <w:color w:val="000000"/>
          <w:lang w:val="en-GB" w:eastAsia="en-GB"/>
        </w:rPr>
      </w:pPr>
      <w:r w:rsidRPr="004E0DD0">
        <w:rPr>
          <w:rFonts w:ascii="Times New Roman" w:eastAsia="Times New Roman" w:hAnsi="Times New Roman" w:cs="Times New Roman"/>
          <w:color w:val="000000"/>
          <w:lang w:val="en-GB" w:eastAsia="en-GB"/>
        </w:rPr>
        <w:t>As mentioned earlier, there are many grassroots initiatives organised by ECRs at their institutions. What could be done to better link up these initiatives with other grassroots organisations with top-down high-level planning, because currently they often seem to be operating in different universes?  </w:t>
      </w:r>
    </w:p>
    <w:p w14:paraId="4653F2D5" w14:textId="1D97C181" w:rsidR="00916157" w:rsidRDefault="00916157" w:rsidP="004E0DD0">
      <w:pPr>
        <w:spacing w:after="0" w:line="240" w:lineRule="auto"/>
        <w:rPr>
          <w:rFonts w:ascii="Times New Roman" w:eastAsia="Times New Roman" w:hAnsi="Times New Roman" w:cs="Times New Roman"/>
          <w:color w:val="000000"/>
          <w:lang w:val="en-GB" w:eastAsia="en-GB"/>
        </w:rPr>
      </w:pPr>
    </w:p>
    <w:p w14:paraId="61E72975" w14:textId="070E1839" w:rsidR="00916157" w:rsidRDefault="00916157" w:rsidP="004E0DD0">
      <w:pPr>
        <w:spacing w:after="0" w:line="240" w:lineRule="auto"/>
        <w:rPr>
          <w:rFonts w:ascii="Times New Roman" w:eastAsia="Times New Roman" w:hAnsi="Times New Roman" w:cs="Times New Roman"/>
          <w:color w:val="000000"/>
          <w:lang w:val="en-GB" w:eastAsia="en-GB"/>
        </w:rPr>
      </w:pPr>
      <w:r w:rsidRPr="00916157">
        <w:rPr>
          <w:rFonts w:ascii="Times New Roman" w:eastAsia="Times New Roman" w:hAnsi="Times New Roman" w:cs="Times New Roman"/>
          <w:i/>
          <w:color w:val="000000"/>
          <w:lang w:val="en-GB" w:eastAsia="en-GB"/>
        </w:rPr>
        <w:t>Summary of responses to Question 2:</w:t>
      </w:r>
      <w:r>
        <w:rPr>
          <w:rFonts w:ascii="Times New Roman" w:eastAsia="Times New Roman" w:hAnsi="Times New Roman" w:cs="Times New Roman"/>
          <w:color w:val="000000"/>
          <w:lang w:val="en-GB" w:eastAsia="en-GB"/>
        </w:rPr>
        <w:t xml:space="preserve"> </w:t>
      </w:r>
    </w:p>
    <w:p w14:paraId="34DBCB72" w14:textId="62F6CAA8" w:rsidR="00A0514E" w:rsidRDefault="00EB1B8C" w:rsidP="004E0DD0">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It was widely stated that small, local groups are what contributed heavily to the success of the open science movement. However, research bodies and universities lend important validation and support to grassroots efforts. For example, the </w:t>
      </w:r>
      <w:r w:rsidR="00A0514E">
        <w:rPr>
          <w:rFonts w:ascii="Times New Roman" w:eastAsia="Times New Roman" w:hAnsi="Times New Roman" w:cs="Times New Roman"/>
          <w:color w:val="000000"/>
          <w:lang w:val="en-GB" w:eastAsia="en-GB"/>
        </w:rPr>
        <w:t xml:space="preserve">UKRN represents a broad range of academics, and encourages </w:t>
      </w:r>
      <w:r w:rsidR="00775413">
        <w:rPr>
          <w:rFonts w:ascii="Times New Roman" w:eastAsia="Times New Roman" w:hAnsi="Times New Roman" w:cs="Times New Roman"/>
          <w:color w:val="000000"/>
          <w:lang w:val="en-GB" w:eastAsia="en-GB"/>
        </w:rPr>
        <w:t>u</w:t>
      </w:r>
      <w:r>
        <w:rPr>
          <w:rFonts w:ascii="Times New Roman" w:eastAsia="Times New Roman" w:hAnsi="Times New Roman" w:cs="Times New Roman"/>
          <w:color w:val="000000"/>
          <w:lang w:val="en-GB" w:eastAsia="en-GB"/>
        </w:rPr>
        <w:t xml:space="preserve">niversities </w:t>
      </w:r>
      <w:r w:rsidR="00A0514E">
        <w:rPr>
          <w:rFonts w:ascii="Times New Roman" w:eastAsia="Times New Roman" w:hAnsi="Times New Roman" w:cs="Times New Roman"/>
          <w:color w:val="000000"/>
          <w:lang w:val="en-GB" w:eastAsia="en-GB"/>
        </w:rPr>
        <w:t>to</w:t>
      </w:r>
      <w:r>
        <w:rPr>
          <w:rFonts w:ascii="Times New Roman" w:eastAsia="Times New Roman" w:hAnsi="Times New Roman" w:cs="Times New Roman"/>
          <w:color w:val="000000"/>
          <w:lang w:val="en-GB" w:eastAsia="en-GB"/>
        </w:rPr>
        <w:t xml:space="preserve"> support open and reproducible science efforts made by their ECRs. This</w:t>
      </w:r>
      <w:r w:rsidR="00A0514E">
        <w:rPr>
          <w:rFonts w:ascii="Times New Roman" w:eastAsia="Times New Roman" w:hAnsi="Times New Roman" w:cs="Times New Roman"/>
          <w:color w:val="000000"/>
          <w:lang w:val="en-GB" w:eastAsia="en-GB"/>
        </w:rPr>
        <w:t xml:space="preserve"> is an example of </w:t>
      </w:r>
      <w:r>
        <w:rPr>
          <w:rFonts w:ascii="Times New Roman" w:eastAsia="Times New Roman" w:hAnsi="Times New Roman" w:cs="Times New Roman"/>
          <w:color w:val="000000"/>
          <w:lang w:val="en-GB" w:eastAsia="en-GB"/>
        </w:rPr>
        <w:t xml:space="preserve">how </w:t>
      </w:r>
      <w:r w:rsidR="00A0514E">
        <w:rPr>
          <w:rFonts w:ascii="Times New Roman" w:eastAsia="Times New Roman" w:hAnsi="Times New Roman" w:cs="Times New Roman"/>
          <w:color w:val="000000"/>
          <w:lang w:val="en-GB" w:eastAsia="en-GB"/>
        </w:rPr>
        <w:t xml:space="preserve">top-down </w:t>
      </w:r>
      <w:r>
        <w:rPr>
          <w:rFonts w:ascii="Times New Roman" w:eastAsia="Times New Roman" w:hAnsi="Times New Roman" w:cs="Times New Roman"/>
          <w:color w:val="000000"/>
          <w:lang w:val="en-GB" w:eastAsia="en-GB"/>
        </w:rPr>
        <w:t>influence can</w:t>
      </w:r>
      <w:r w:rsidR="00031EF6">
        <w:rPr>
          <w:rFonts w:ascii="Times New Roman" w:eastAsia="Times New Roman" w:hAnsi="Times New Roman" w:cs="Times New Roman"/>
          <w:color w:val="000000"/>
          <w:lang w:val="en-GB" w:eastAsia="en-GB"/>
        </w:rPr>
        <w:t xml:space="preserve"> implement </w:t>
      </w:r>
      <w:r>
        <w:rPr>
          <w:rFonts w:ascii="Times New Roman" w:eastAsia="Times New Roman" w:hAnsi="Times New Roman" w:cs="Times New Roman"/>
          <w:color w:val="000000"/>
          <w:lang w:val="en-GB" w:eastAsia="en-GB"/>
        </w:rPr>
        <w:t>measures to better support their</w:t>
      </w:r>
      <w:r w:rsidR="00031EF6">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c</w:t>
      </w:r>
      <w:r w:rsidR="00031EF6">
        <w:rPr>
          <w:rFonts w:ascii="Times New Roman" w:eastAsia="Times New Roman" w:hAnsi="Times New Roman" w:cs="Times New Roman"/>
          <w:color w:val="000000"/>
          <w:lang w:val="en-GB" w:eastAsia="en-GB"/>
        </w:rPr>
        <w:t>hampion</w:t>
      </w:r>
      <w:r>
        <w:rPr>
          <w:rFonts w:ascii="Times New Roman" w:eastAsia="Times New Roman" w:hAnsi="Times New Roman" w:cs="Times New Roman"/>
          <w:color w:val="000000"/>
          <w:lang w:val="en-GB" w:eastAsia="en-GB"/>
        </w:rPr>
        <w:t>s of open and reproducible science.</w:t>
      </w:r>
    </w:p>
    <w:p w14:paraId="56CC3A6D" w14:textId="77777777" w:rsidR="00A0514E" w:rsidRPr="004E0DD0" w:rsidRDefault="00A0514E" w:rsidP="004E0DD0">
      <w:pPr>
        <w:spacing w:after="0" w:line="240" w:lineRule="auto"/>
        <w:rPr>
          <w:rFonts w:ascii="Times New Roman" w:eastAsia="Times New Roman" w:hAnsi="Times New Roman" w:cs="Times New Roman"/>
          <w:lang w:val="en-GB" w:eastAsia="en-GB"/>
        </w:rPr>
      </w:pPr>
    </w:p>
    <w:p w14:paraId="382DE971" w14:textId="77777777" w:rsidR="004E0DD0" w:rsidRPr="004E0DD0" w:rsidRDefault="004E0DD0" w:rsidP="004E0DD0">
      <w:pPr>
        <w:spacing w:after="0" w:line="240" w:lineRule="auto"/>
        <w:rPr>
          <w:rFonts w:ascii="Times New Roman" w:eastAsia="Times New Roman" w:hAnsi="Times New Roman" w:cs="Times New Roman"/>
          <w:lang w:val="en-GB" w:eastAsia="en-GB"/>
        </w:rPr>
      </w:pPr>
    </w:p>
    <w:p w14:paraId="36CD6C01" w14:textId="7EF6E401" w:rsidR="004E0DD0" w:rsidRPr="00437529" w:rsidRDefault="004E0DD0" w:rsidP="004E0DD0">
      <w:pPr>
        <w:spacing w:after="0" w:line="240" w:lineRule="auto"/>
        <w:rPr>
          <w:rFonts w:ascii="Times New Roman" w:eastAsia="Times New Roman" w:hAnsi="Times New Roman" w:cs="Times New Roman"/>
          <w:color w:val="000000"/>
          <w:shd w:val="clear" w:color="auto" w:fill="FFFFFF"/>
          <w:lang w:val="en-GB" w:eastAsia="en-GB"/>
        </w:rPr>
      </w:pPr>
      <w:r w:rsidRPr="00437529">
        <w:rPr>
          <w:rFonts w:ascii="Times New Roman" w:eastAsia="Times New Roman" w:hAnsi="Times New Roman" w:cs="Times New Roman"/>
          <w:color w:val="000000"/>
          <w:u w:val="single"/>
          <w:shd w:val="clear" w:color="auto" w:fill="FFFFFF"/>
          <w:lang w:val="en-GB" w:eastAsia="en-GB"/>
        </w:rPr>
        <w:t>Question 3</w:t>
      </w:r>
      <w:r w:rsidRPr="00437529">
        <w:rPr>
          <w:rFonts w:ascii="Times New Roman" w:eastAsia="Times New Roman" w:hAnsi="Times New Roman" w:cs="Times New Roman"/>
          <w:color w:val="000000"/>
          <w:shd w:val="clear" w:color="auto" w:fill="FFFFFF"/>
          <w:lang w:val="en-GB" w:eastAsia="en-GB"/>
        </w:rPr>
        <w:t> </w:t>
      </w:r>
    </w:p>
    <w:p w14:paraId="01B52FEB" w14:textId="6095E8E1" w:rsidR="004E0DD0" w:rsidRDefault="004E0DD0" w:rsidP="004E0DD0">
      <w:pPr>
        <w:spacing w:after="0" w:line="240" w:lineRule="auto"/>
        <w:rPr>
          <w:rFonts w:ascii="Times New Roman" w:eastAsia="Times New Roman" w:hAnsi="Times New Roman" w:cs="Times New Roman"/>
          <w:color w:val="000000"/>
          <w:lang w:val="en-GB" w:eastAsia="en-GB"/>
        </w:rPr>
      </w:pPr>
      <w:r w:rsidRPr="004E0DD0">
        <w:rPr>
          <w:rFonts w:ascii="Times New Roman" w:eastAsia="Times New Roman" w:hAnsi="Times New Roman" w:cs="Times New Roman"/>
          <w:color w:val="000000"/>
          <w:lang w:val="en-GB" w:eastAsia="en-GB"/>
        </w:rPr>
        <w:t>Are we getting the bottom-up/top-down balance right in open research? Or are we relying too much on the actions of grassroots organisations often led by ECRs?</w:t>
      </w:r>
    </w:p>
    <w:p w14:paraId="7213FCF1" w14:textId="03DB9766" w:rsidR="00437529" w:rsidRDefault="00437529" w:rsidP="004E0DD0">
      <w:pPr>
        <w:spacing w:after="0" w:line="240" w:lineRule="auto"/>
        <w:rPr>
          <w:rFonts w:ascii="Times New Roman" w:eastAsia="Times New Roman" w:hAnsi="Times New Roman" w:cs="Times New Roman"/>
          <w:color w:val="000000"/>
          <w:lang w:val="en-GB" w:eastAsia="en-GB"/>
        </w:rPr>
      </w:pPr>
    </w:p>
    <w:p w14:paraId="1107F16C" w14:textId="77777777" w:rsidR="0088373C" w:rsidRDefault="00437529" w:rsidP="00EB1B8C">
      <w:pPr>
        <w:spacing w:after="0" w:line="240" w:lineRule="auto"/>
        <w:rPr>
          <w:rFonts w:ascii="Times New Roman" w:eastAsia="Times New Roman" w:hAnsi="Times New Roman" w:cs="Times New Roman"/>
          <w:color w:val="000000"/>
          <w:lang w:val="en-GB" w:eastAsia="en-GB"/>
        </w:rPr>
      </w:pPr>
      <w:r w:rsidRPr="00437529">
        <w:rPr>
          <w:rFonts w:ascii="Times New Roman" w:eastAsia="Times New Roman" w:hAnsi="Times New Roman" w:cs="Times New Roman"/>
          <w:i/>
          <w:color w:val="000000"/>
          <w:lang w:val="en-GB" w:eastAsia="en-GB"/>
        </w:rPr>
        <w:t>Summary of responses to Question 3:</w:t>
      </w:r>
      <w:r>
        <w:rPr>
          <w:rFonts w:ascii="Times New Roman" w:eastAsia="Times New Roman" w:hAnsi="Times New Roman" w:cs="Times New Roman"/>
          <w:color w:val="000000"/>
          <w:lang w:val="en-GB" w:eastAsia="en-GB"/>
        </w:rPr>
        <w:t xml:space="preserve"> </w:t>
      </w:r>
    </w:p>
    <w:p w14:paraId="356C85D5" w14:textId="1CAC1756" w:rsidR="00F3421B" w:rsidRPr="0054143E" w:rsidRDefault="00437529" w:rsidP="00EB1B8C">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There is more work to be done balancing reward/funding incentives from the top, and relieve some </w:t>
      </w:r>
      <w:r w:rsidR="0054143E">
        <w:rPr>
          <w:rFonts w:ascii="Times New Roman" w:eastAsia="Times New Roman" w:hAnsi="Times New Roman" w:cs="Times New Roman"/>
          <w:color w:val="000000"/>
          <w:lang w:val="en-GB" w:eastAsia="en-GB"/>
        </w:rPr>
        <w:t>of the weight</w:t>
      </w:r>
      <w:r>
        <w:rPr>
          <w:rFonts w:ascii="Times New Roman" w:eastAsia="Times New Roman" w:hAnsi="Times New Roman" w:cs="Times New Roman"/>
          <w:color w:val="000000"/>
          <w:lang w:val="en-GB" w:eastAsia="en-GB"/>
        </w:rPr>
        <w:t xml:space="preserve"> from ECRs to introduce newer researchers to open and reproducible science. </w:t>
      </w:r>
      <w:r w:rsidR="00EB1B8C">
        <w:rPr>
          <w:rFonts w:ascii="Times New Roman" w:eastAsia="Times New Roman" w:hAnsi="Times New Roman" w:cs="Times New Roman"/>
          <w:color w:val="000000"/>
          <w:lang w:val="en-GB" w:eastAsia="en-GB"/>
        </w:rPr>
        <w:t xml:space="preserve">It was suggested that ECRs make efforts to talk to university leadership and senior academics, as once they understand how beneficial open and reproducible science is, they are more likely to support open science initiatives. </w:t>
      </w:r>
      <w:r w:rsidR="00031EF6">
        <w:rPr>
          <w:rFonts w:ascii="Times New Roman" w:eastAsia="Times New Roman" w:hAnsi="Times New Roman" w:cs="Times New Roman"/>
          <w:color w:val="000000"/>
          <w:lang w:val="en-GB" w:eastAsia="en-GB"/>
        </w:rPr>
        <w:t>By establishing measures to balance the cost/benefit of adopting and sharing open science practices, ECRs can continue to champion the benefits of open and reproducible science for their entire careers.</w:t>
      </w:r>
    </w:p>
    <w:p w14:paraId="725CD330" w14:textId="77777777" w:rsidR="00F3421B" w:rsidRPr="00C7742A" w:rsidRDefault="00F3421B" w:rsidP="004E666F">
      <w:pPr>
        <w:rPr>
          <w:rFonts w:ascii="Times New Roman" w:hAnsi="Times New Roman" w:cs="Times New Roman"/>
          <w:b/>
        </w:rPr>
      </w:pPr>
      <w:bookmarkStart w:id="0" w:name="_GoBack"/>
      <w:bookmarkEnd w:id="0"/>
    </w:p>
    <w:p w14:paraId="45FCE7EB" w14:textId="477D44B3" w:rsidR="00C7742A" w:rsidRDefault="00C7742A" w:rsidP="004E666F">
      <w:pPr>
        <w:rPr>
          <w:rFonts w:ascii="Times New Roman" w:hAnsi="Times New Roman" w:cs="Times New Roman"/>
          <w:b/>
        </w:rPr>
      </w:pPr>
      <w:r w:rsidRPr="00C7742A">
        <w:rPr>
          <w:rFonts w:ascii="Times New Roman" w:hAnsi="Times New Roman" w:cs="Times New Roman"/>
          <w:b/>
        </w:rPr>
        <w:t>Key themes from the</w:t>
      </w:r>
      <w:r>
        <w:rPr>
          <w:rFonts w:ascii="Times New Roman" w:hAnsi="Times New Roman" w:cs="Times New Roman"/>
        </w:rPr>
        <w:t xml:space="preserve"> </w:t>
      </w:r>
      <w:r>
        <w:rPr>
          <w:rFonts w:ascii="Times New Roman" w:hAnsi="Times New Roman" w:cs="Times New Roman"/>
          <w:b/>
        </w:rPr>
        <w:t>Virtual Meeting</w:t>
      </w:r>
    </w:p>
    <w:p w14:paraId="5EEA220E" w14:textId="5783946C" w:rsidR="00C7742A" w:rsidRDefault="00C1715D" w:rsidP="00C7742A">
      <w:pPr>
        <w:pStyle w:val="ListParagraph"/>
        <w:numPr>
          <w:ilvl w:val="0"/>
          <w:numId w:val="2"/>
        </w:numPr>
        <w:rPr>
          <w:rFonts w:ascii="Times New Roman" w:hAnsi="Times New Roman" w:cs="Times New Roman"/>
        </w:rPr>
      </w:pPr>
      <w:r>
        <w:rPr>
          <w:rFonts w:ascii="Times New Roman" w:hAnsi="Times New Roman" w:cs="Times New Roman"/>
        </w:rPr>
        <w:t>ECR</w:t>
      </w:r>
      <w:r w:rsidR="00C7742A">
        <w:rPr>
          <w:rFonts w:ascii="Times New Roman" w:hAnsi="Times New Roman" w:cs="Times New Roman"/>
        </w:rPr>
        <w:t xml:space="preserve">s have traditionally </w:t>
      </w:r>
      <w:r w:rsidR="00965C19">
        <w:rPr>
          <w:rFonts w:ascii="Times New Roman" w:hAnsi="Times New Roman" w:cs="Times New Roman"/>
        </w:rPr>
        <w:t xml:space="preserve">advocated for </w:t>
      </w:r>
      <w:r w:rsidR="00C7742A">
        <w:rPr>
          <w:rFonts w:ascii="Times New Roman" w:hAnsi="Times New Roman" w:cs="Times New Roman"/>
        </w:rPr>
        <w:t xml:space="preserve">open and reproducible science, often at the expense of their own time and effort </w:t>
      </w:r>
    </w:p>
    <w:p w14:paraId="7FF52BBC" w14:textId="340D3033" w:rsidR="00C7742A" w:rsidRDefault="00C7742A" w:rsidP="00C7742A">
      <w:pPr>
        <w:pStyle w:val="ListParagraph"/>
        <w:numPr>
          <w:ilvl w:val="0"/>
          <w:numId w:val="2"/>
        </w:numPr>
        <w:rPr>
          <w:rFonts w:ascii="Times New Roman" w:hAnsi="Times New Roman" w:cs="Times New Roman"/>
        </w:rPr>
      </w:pPr>
      <w:r>
        <w:rPr>
          <w:rFonts w:ascii="Times New Roman" w:hAnsi="Times New Roman" w:cs="Times New Roman"/>
        </w:rPr>
        <w:t>Changing your research practice to be more open and reproducible is challenging</w:t>
      </w:r>
    </w:p>
    <w:p w14:paraId="3C8C3D7B" w14:textId="01FBBD5F" w:rsidR="00C7742A" w:rsidRDefault="00C7742A" w:rsidP="00C7742A">
      <w:pPr>
        <w:pStyle w:val="ListParagraph"/>
        <w:numPr>
          <w:ilvl w:val="0"/>
          <w:numId w:val="2"/>
        </w:numPr>
        <w:rPr>
          <w:rFonts w:ascii="Times New Roman" w:hAnsi="Times New Roman" w:cs="Times New Roman"/>
        </w:rPr>
      </w:pPr>
      <w:r>
        <w:rPr>
          <w:rFonts w:ascii="Times New Roman" w:hAnsi="Times New Roman" w:cs="Times New Roman"/>
        </w:rPr>
        <w:t xml:space="preserve">Shifting </w:t>
      </w:r>
      <w:r w:rsidR="0088373C">
        <w:rPr>
          <w:rFonts w:ascii="Times New Roman" w:hAnsi="Times New Roman" w:cs="Times New Roman"/>
        </w:rPr>
        <w:t>how</w:t>
      </w:r>
      <w:r>
        <w:rPr>
          <w:rFonts w:ascii="Times New Roman" w:hAnsi="Times New Roman" w:cs="Times New Roman"/>
        </w:rPr>
        <w:t xml:space="preserve"> </w:t>
      </w:r>
      <w:r w:rsidR="0088373C">
        <w:rPr>
          <w:rFonts w:ascii="Times New Roman" w:hAnsi="Times New Roman" w:cs="Times New Roman"/>
        </w:rPr>
        <w:t>researchers are rewarded</w:t>
      </w:r>
      <w:r>
        <w:rPr>
          <w:rFonts w:ascii="Times New Roman" w:hAnsi="Times New Roman" w:cs="Times New Roman"/>
        </w:rPr>
        <w:t xml:space="preserve"> will both </w:t>
      </w:r>
    </w:p>
    <w:p w14:paraId="2BC15CAC" w14:textId="7E2E1EBF" w:rsidR="00C7742A" w:rsidRDefault="00C7742A" w:rsidP="00C7742A">
      <w:pPr>
        <w:pStyle w:val="ListParagraph"/>
        <w:numPr>
          <w:ilvl w:val="1"/>
          <w:numId w:val="2"/>
        </w:numPr>
        <w:rPr>
          <w:rFonts w:ascii="Times New Roman" w:hAnsi="Times New Roman" w:cs="Times New Roman"/>
        </w:rPr>
      </w:pPr>
      <w:r>
        <w:rPr>
          <w:rFonts w:ascii="Times New Roman" w:hAnsi="Times New Roman" w:cs="Times New Roman"/>
        </w:rPr>
        <w:t xml:space="preserve">decrease the burden felt by </w:t>
      </w:r>
      <w:r w:rsidR="00C1715D">
        <w:rPr>
          <w:rFonts w:ascii="Times New Roman" w:hAnsi="Times New Roman" w:cs="Times New Roman"/>
        </w:rPr>
        <w:t>ECR</w:t>
      </w:r>
      <w:r>
        <w:rPr>
          <w:rFonts w:ascii="Times New Roman" w:hAnsi="Times New Roman" w:cs="Times New Roman"/>
        </w:rPr>
        <w:t xml:space="preserve">s who often champion open and reproducible science, </w:t>
      </w:r>
      <w:r w:rsidR="0088373C">
        <w:rPr>
          <w:rFonts w:ascii="Times New Roman" w:hAnsi="Times New Roman" w:cs="Times New Roman"/>
        </w:rPr>
        <w:t>and</w:t>
      </w:r>
    </w:p>
    <w:p w14:paraId="36F20131" w14:textId="5CB2CE61" w:rsidR="00C7742A" w:rsidRDefault="0088373C" w:rsidP="00C7742A">
      <w:pPr>
        <w:pStyle w:val="ListParagraph"/>
        <w:numPr>
          <w:ilvl w:val="1"/>
          <w:numId w:val="2"/>
        </w:numPr>
        <w:rPr>
          <w:rFonts w:ascii="Times New Roman" w:hAnsi="Times New Roman" w:cs="Times New Roman"/>
        </w:rPr>
      </w:pPr>
      <w:r>
        <w:rPr>
          <w:rFonts w:ascii="Times New Roman" w:hAnsi="Times New Roman" w:cs="Times New Roman"/>
        </w:rPr>
        <w:t>i</w:t>
      </w:r>
      <w:r w:rsidR="00C7742A">
        <w:rPr>
          <w:rFonts w:ascii="Times New Roman" w:hAnsi="Times New Roman" w:cs="Times New Roman"/>
        </w:rPr>
        <w:t xml:space="preserve">ncrease the likelihood </w:t>
      </w:r>
      <w:r w:rsidR="00965C19">
        <w:rPr>
          <w:rFonts w:ascii="Times New Roman" w:hAnsi="Times New Roman" w:cs="Times New Roman"/>
        </w:rPr>
        <w:t xml:space="preserve">that </w:t>
      </w:r>
      <w:r w:rsidR="00C7742A">
        <w:rPr>
          <w:rFonts w:ascii="Times New Roman" w:hAnsi="Times New Roman" w:cs="Times New Roman"/>
        </w:rPr>
        <w:t>more established researchers will adopt open and reproducible methods</w:t>
      </w:r>
      <w:r>
        <w:rPr>
          <w:rFonts w:ascii="Times New Roman" w:hAnsi="Times New Roman" w:cs="Times New Roman"/>
        </w:rPr>
        <w:t>.</w:t>
      </w:r>
    </w:p>
    <w:p w14:paraId="64B04F29" w14:textId="78FEDBEE" w:rsidR="00C7742A" w:rsidRDefault="00C7742A" w:rsidP="00C7742A">
      <w:pPr>
        <w:pStyle w:val="ListParagraph"/>
        <w:numPr>
          <w:ilvl w:val="0"/>
          <w:numId w:val="2"/>
        </w:numPr>
        <w:rPr>
          <w:rFonts w:ascii="Times New Roman" w:hAnsi="Times New Roman" w:cs="Times New Roman"/>
        </w:rPr>
      </w:pPr>
      <w:r>
        <w:rPr>
          <w:rFonts w:ascii="Times New Roman" w:hAnsi="Times New Roman" w:cs="Times New Roman"/>
        </w:rPr>
        <w:t>Open science is now a clear goal in research, but better motivation for open and reproducible science is needed for its widespread, stable adoption.</w:t>
      </w:r>
    </w:p>
    <w:p w14:paraId="43C672C4" w14:textId="77777777" w:rsidR="00C7742A" w:rsidRDefault="00C7742A" w:rsidP="00C7742A">
      <w:pPr>
        <w:rPr>
          <w:rFonts w:ascii="Times New Roman" w:hAnsi="Times New Roman" w:cs="Times New Roman"/>
        </w:rPr>
      </w:pPr>
    </w:p>
    <w:p w14:paraId="64483DA2" w14:textId="6ACC8991" w:rsidR="00C7742A" w:rsidRPr="00FA1B5F" w:rsidRDefault="00C7742A" w:rsidP="00C7742A">
      <w:pPr>
        <w:rPr>
          <w:rFonts w:ascii="Times New Roman" w:hAnsi="Times New Roman" w:cs="Times New Roman"/>
          <w:b/>
        </w:rPr>
      </w:pPr>
      <w:r w:rsidRPr="00FA1B5F">
        <w:rPr>
          <w:rFonts w:ascii="Times New Roman" w:hAnsi="Times New Roman" w:cs="Times New Roman"/>
          <w:b/>
        </w:rPr>
        <w:t>Next steps</w:t>
      </w:r>
    </w:p>
    <w:p w14:paraId="26382E87" w14:textId="325B8E19" w:rsidR="00C7742A" w:rsidRDefault="00915009" w:rsidP="00C7742A">
      <w:pPr>
        <w:rPr>
          <w:rFonts w:ascii="Times New Roman" w:hAnsi="Times New Roman" w:cs="Times New Roman"/>
        </w:rPr>
      </w:pPr>
      <w:hyperlink r:id="rId11" w:history="1">
        <w:r w:rsidR="00FA1B5F" w:rsidRPr="006B1A23">
          <w:rPr>
            <w:rStyle w:val="Hyperlink"/>
            <w:rFonts w:ascii="Times New Roman" w:hAnsi="Times New Roman" w:cs="Times New Roman"/>
          </w:rPr>
          <w:t>An article</w:t>
        </w:r>
      </w:hyperlink>
      <w:r w:rsidR="00FA1B5F">
        <w:rPr>
          <w:rFonts w:ascii="Times New Roman" w:hAnsi="Times New Roman" w:cs="Times New Roman"/>
        </w:rPr>
        <w:t xml:space="preserve"> written by Madeleine Powell for The Psychologist covered the event. </w:t>
      </w:r>
      <w:r w:rsidR="006B1A23">
        <w:rPr>
          <w:rFonts w:ascii="Times New Roman" w:hAnsi="Times New Roman" w:cs="Times New Roman"/>
        </w:rPr>
        <w:t xml:space="preserve">All the event information and a recording of the event was made publicly available on the </w:t>
      </w:r>
      <w:hyperlink r:id="rId12" w:history="1">
        <w:r w:rsidR="006B1A23" w:rsidRPr="006B1A23">
          <w:rPr>
            <w:rStyle w:val="Hyperlink"/>
            <w:rFonts w:ascii="Times New Roman" w:hAnsi="Times New Roman" w:cs="Times New Roman"/>
          </w:rPr>
          <w:t>Open Science Framework</w:t>
        </w:r>
      </w:hyperlink>
      <w:r w:rsidR="006B1A23">
        <w:rPr>
          <w:rFonts w:ascii="Times New Roman" w:hAnsi="Times New Roman" w:cs="Times New Roman"/>
        </w:rPr>
        <w:t>. Workshop participants were encouraged and provided the opportunity to network to encourage collaboration and communication after the event has concluded.</w:t>
      </w:r>
      <w:r w:rsidR="00965C19">
        <w:rPr>
          <w:rFonts w:ascii="Times New Roman" w:hAnsi="Times New Roman" w:cs="Times New Roman"/>
        </w:rPr>
        <w:t xml:space="preserve"> University of Surrey is one of the UK’s leading institutions for the implementation of open and reproducible research and two of our representatives (Prof Emily </w:t>
      </w:r>
      <w:proofErr w:type="spellStart"/>
      <w:r w:rsidR="00965C19">
        <w:rPr>
          <w:rFonts w:ascii="Times New Roman" w:hAnsi="Times New Roman" w:cs="Times New Roman"/>
        </w:rPr>
        <w:t>Farran</w:t>
      </w:r>
      <w:proofErr w:type="spellEnd"/>
      <w:r w:rsidR="00965C19">
        <w:rPr>
          <w:rFonts w:ascii="Times New Roman" w:hAnsi="Times New Roman" w:cs="Times New Roman"/>
        </w:rPr>
        <w:t xml:space="preserve"> and Marta Topor) have presented at the </w:t>
      </w:r>
      <w:hyperlink r:id="rId13" w:history="1">
        <w:r w:rsidR="00965C19" w:rsidRPr="00965C19">
          <w:rPr>
            <w:rStyle w:val="Hyperlink"/>
            <w:rFonts w:ascii="Times New Roman" w:hAnsi="Times New Roman" w:cs="Times New Roman"/>
          </w:rPr>
          <w:t>UK’s Open Research Working Group annual meeting</w:t>
        </w:r>
      </w:hyperlink>
      <w:r w:rsidR="00965C19">
        <w:rPr>
          <w:rFonts w:ascii="Times New Roman" w:hAnsi="Times New Roman" w:cs="Times New Roman"/>
        </w:rPr>
        <w:t xml:space="preserve"> on the 8</w:t>
      </w:r>
      <w:r w:rsidR="00965C19" w:rsidRPr="00B85BE8">
        <w:rPr>
          <w:rFonts w:ascii="Times New Roman" w:hAnsi="Times New Roman" w:cs="Times New Roman"/>
          <w:vertAlign w:val="superscript"/>
        </w:rPr>
        <w:t>th</w:t>
      </w:r>
      <w:r w:rsidR="00965C19">
        <w:rPr>
          <w:rFonts w:ascii="Times New Roman" w:hAnsi="Times New Roman" w:cs="Times New Roman"/>
        </w:rPr>
        <w:t xml:space="preserve"> of September. The Surrey Reproducibility Society as well as our Open Research Working Group continues to work closely with the international and national networks of researchers advocating for open and reproducible research. We expect to get involved in many future events.</w:t>
      </w:r>
    </w:p>
    <w:p w14:paraId="00FC6303" w14:textId="50C14199" w:rsidR="00C7742A" w:rsidRDefault="00C7742A" w:rsidP="00C7742A">
      <w:pPr>
        <w:rPr>
          <w:rFonts w:ascii="Times New Roman" w:hAnsi="Times New Roman" w:cs="Times New Roman"/>
        </w:rPr>
      </w:pPr>
    </w:p>
    <w:p w14:paraId="20FE5E81" w14:textId="30CE0346" w:rsidR="00C7742A" w:rsidRPr="00FA1B5F" w:rsidRDefault="00C7742A" w:rsidP="00C7742A">
      <w:pPr>
        <w:rPr>
          <w:rFonts w:ascii="Times New Roman" w:hAnsi="Times New Roman" w:cs="Times New Roman"/>
          <w:b/>
        </w:rPr>
      </w:pPr>
      <w:r w:rsidRPr="00FA1B5F">
        <w:rPr>
          <w:rFonts w:ascii="Times New Roman" w:hAnsi="Times New Roman" w:cs="Times New Roman"/>
          <w:b/>
        </w:rPr>
        <w:lastRenderedPageBreak/>
        <w:t>Acknowledgements</w:t>
      </w:r>
    </w:p>
    <w:p w14:paraId="58A07476" w14:textId="457EBEA0" w:rsidR="00C7742A" w:rsidRDefault="00C7742A" w:rsidP="00C7742A">
      <w:pPr>
        <w:rPr>
          <w:rFonts w:ascii="Times New Roman" w:hAnsi="Times New Roman" w:cs="Times New Roman"/>
        </w:rPr>
      </w:pPr>
      <w:r>
        <w:rPr>
          <w:rFonts w:ascii="Times New Roman" w:hAnsi="Times New Roman" w:cs="Times New Roman"/>
        </w:rPr>
        <w:t xml:space="preserve">The organizers are grateful to </w:t>
      </w:r>
      <w:r w:rsidR="00FA1B5F">
        <w:rPr>
          <w:rFonts w:ascii="Times New Roman" w:hAnsi="Times New Roman" w:cs="Times New Roman"/>
        </w:rPr>
        <w:t>the Institute of Advances Studies for their support. We are grateful to the University of Surrey, the Surrey Reproducibility Society,</w:t>
      </w:r>
      <w:r w:rsidR="00965C19">
        <w:rPr>
          <w:rFonts w:ascii="Times New Roman" w:hAnsi="Times New Roman" w:cs="Times New Roman"/>
        </w:rPr>
        <w:t xml:space="preserve"> University of Surrey’s Open Research Working Group</w:t>
      </w:r>
      <w:r w:rsidR="00FA1B5F">
        <w:rPr>
          <w:rFonts w:ascii="Times New Roman" w:hAnsi="Times New Roman" w:cs="Times New Roman"/>
        </w:rPr>
        <w:t xml:space="preserve"> and the core </w:t>
      </w:r>
      <w:proofErr w:type="spellStart"/>
      <w:r w:rsidR="00FA1B5F">
        <w:rPr>
          <w:rFonts w:ascii="Times New Roman" w:hAnsi="Times New Roman" w:cs="Times New Roman"/>
        </w:rPr>
        <w:t>ReproducibiliTea</w:t>
      </w:r>
      <w:proofErr w:type="spellEnd"/>
      <w:r w:rsidR="00FA1B5F">
        <w:rPr>
          <w:rFonts w:ascii="Times New Roman" w:hAnsi="Times New Roman" w:cs="Times New Roman"/>
        </w:rPr>
        <w:t xml:space="preserve"> team for their </w:t>
      </w:r>
      <w:r w:rsidR="006B1A23">
        <w:rPr>
          <w:rFonts w:ascii="Times New Roman" w:hAnsi="Times New Roman" w:cs="Times New Roman"/>
        </w:rPr>
        <w:t xml:space="preserve">ongoing care and support. </w:t>
      </w:r>
      <w:r>
        <w:rPr>
          <w:rFonts w:ascii="Times New Roman" w:hAnsi="Times New Roman" w:cs="Times New Roman"/>
        </w:rPr>
        <w:t xml:space="preserve">Finally, we extend out thanks to the presenters and participants for their participation. This event was interesting, relevant, encouraging, and informative, thanks to their efforts. </w:t>
      </w:r>
    </w:p>
    <w:p w14:paraId="188F4514" w14:textId="77777777" w:rsidR="00C7742A" w:rsidRDefault="00C7742A" w:rsidP="00C7742A">
      <w:pPr>
        <w:rPr>
          <w:rFonts w:ascii="Times New Roman" w:hAnsi="Times New Roman" w:cs="Times New Roman"/>
        </w:rPr>
      </w:pPr>
    </w:p>
    <w:p w14:paraId="6A606068" w14:textId="5D047E2E" w:rsidR="00C7742A" w:rsidRDefault="00C7742A" w:rsidP="00C7742A">
      <w:pPr>
        <w:rPr>
          <w:rFonts w:ascii="Times New Roman" w:hAnsi="Times New Roman" w:cs="Times New Roman"/>
        </w:rPr>
      </w:pPr>
      <w:r>
        <w:rPr>
          <w:rFonts w:ascii="Times New Roman" w:hAnsi="Times New Roman" w:cs="Times New Roman"/>
        </w:rPr>
        <w:t>Danielle Kurtin (</w:t>
      </w:r>
      <w:r w:rsidR="00FA1B5F">
        <w:rPr>
          <w:rFonts w:ascii="Times New Roman" w:hAnsi="Times New Roman" w:cs="Times New Roman"/>
        </w:rPr>
        <w:t xml:space="preserve">Surrey Reproducibility Society Monthly Mini Hack Organizer) </w:t>
      </w:r>
    </w:p>
    <w:p w14:paraId="1069A572" w14:textId="525D3A0A" w:rsidR="00FA1B5F" w:rsidRPr="00C7742A" w:rsidRDefault="00FA1B5F" w:rsidP="00C7742A">
      <w:pPr>
        <w:rPr>
          <w:rFonts w:ascii="Times New Roman" w:hAnsi="Times New Roman" w:cs="Times New Roman"/>
        </w:rPr>
      </w:pPr>
      <w:r>
        <w:rPr>
          <w:rFonts w:ascii="Times New Roman" w:hAnsi="Times New Roman" w:cs="Times New Roman"/>
        </w:rPr>
        <w:t>Email: d.kurtin@surrey.ac.uk</w:t>
      </w:r>
    </w:p>
    <w:sectPr w:rsidR="00FA1B5F" w:rsidRPr="00C7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34096"/>
    <w:multiLevelType w:val="hybridMultilevel"/>
    <w:tmpl w:val="1130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90EBE"/>
    <w:multiLevelType w:val="hybridMultilevel"/>
    <w:tmpl w:val="8214B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A9"/>
    <w:rsid w:val="00001413"/>
    <w:rsid w:val="00031EF6"/>
    <w:rsid w:val="001B1B76"/>
    <w:rsid w:val="00262BD5"/>
    <w:rsid w:val="00297703"/>
    <w:rsid w:val="003645C6"/>
    <w:rsid w:val="003D134A"/>
    <w:rsid w:val="003D40E3"/>
    <w:rsid w:val="00437529"/>
    <w:rsid w:val="00467E42"/>
    <w:rsid w:val="004E0DD0"/>
    <w:rsid w:val="004E666F"/>
    <w:rsid w:val="005368D4"/>
    <w:rsid w:val="0054143E"/>
    <w:rsid w:val="00557E83"/>
    <w:rsid w:val="005B384D"/>
    <w:rsid w:val="005C7CE8"/>
    <w:rsid w:val="00663DAF"/>
    <w:rsid w:val="006644AC"/>
    <w:rsid w:val="006B1A23"/>
    <w:rsid w:val="006C39F4"/>
    <w:rsid w:val="00775413"/>
    <w:rsid w:val="00845361"/>
    <w:rsid w:val="0088373C"/>
    <w:rsid w:val="008D5C58"/>
    <w:rsid w:val="00915009"/>
    <w:rsid w:val="00916157"/>
    <w:rsid w:val="00965C19"/>
    <w:rsid w:val="00A0514E"/>
    <w:rsid w:val="00A93C5F"/>
    <w:rsid w:val="00AA7B10"/>
    <w:rsid w:val="00C1715D"/>
    <w:rsid w:val="00C47625"/>
    <w:rsid w:val="00C7742A"/>
    <w:rsid w:val="00CC1929"/>
    <w:rsid w:val="00EB1B8C"/>
    <w:rsid w:val="00F3421B"/>
    <w:rsid w:val="00F86EA9"/>
    <w:rsid w:val="00FA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E457"/>
  <w15:chartTrackingRefBased/>
  <w15:docId w15:val="{192E215C-3F0E-4FD4-979E-F49952F0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66F"/>
    <w:pPr>
      <w:ind w:left="720"/>
      <w:contextualSpacing/>
    </w:pPr>
  </w:style>
  <w:style w:type="character" w:styleId="Hyperlink">
    <w:name w:val="Hyperlink"/>
    <w:basedOn w:val="DefaultParagraphFont"/>
    <w:uiPriority w:val="99"/>
    <w:unhideWhenUsed/>
    <w:rsid w:val="006B1A23"/>
    <w:rPr>
      <w:color w:val="0563C1" w:themeColor="hyperlink"/>
      <w:u w:val="single"/>
    </w:rPr>
  </w:style>
  <w:style w:type="character" w:styleId="UnresolvedMention">
    <w:name w:val="Unresolved Mention"/>
    <w:basedOn w:val="DefaultParagraphFont"/>
    <w:uiPriority w:val="99"/>
    <w:semiHidden/>
    <w:unhideWhenUsed/>
    <w:rsid w:val="006B1A23"/>
    <w:rPr>
      <w:color w:val="605E5C"/>
      <w:shd w:val="clear" w:color="auto" w:fill="E1DFDD"/>
    </w:rPr>
  </w:style>
  <w:style w:type="character" w:styleId="CommentReference">
    <w:name w:val="annotation reference"/>
    <w:basedOn w:val="DefaultParagraphFont"/>
    <w:uiPriority w:val="99"/>
    <w:semiHidden/>
    <w:unhideWhenUsed/>
    <w:rsid w:val="00CC1929"/>
    <w:rPr>
      <w:sz w:val="16"/>
      <w:szCs w:val="16"/>
    </w:rPr>
  </w:style>
  <w:style w:type="paragraph" w:styleId="CommentText">
    <w:name w:val="annotation text"/>
    <w:basedOn w:val="Normal"/>
    <w:link w:val="CommentTextChar"/>
    <w:uiPriority w:val="99"/>
    <w:semiHidden/>
    <w:unhideWhenUsed/>
    <w:rsid w:val="00CC1929"/>
    <w:pPr>
      <w:spacing w:line="240" w:lineRule="auto"/>
    </w:pPr>
    <w:rPr>
      <w:sz w:val="20"/>
      <w:szCs w:val="20"/>
    </w:rPr>
  </w:style>
  <w:style w:type="character" w:customStyle="1" w:styleId="CommentTextChar">
    <w:name w:val="Comment Text Char"/>
    <w:basedOn w:val="DefaultParagraphFont"/>
    <w:link w:val="CommentText"/>
    <w:uiPriority w:val="99"/>
    <w:semiHidden/>
    <w:rsid w:val="00CC1929"/>
    <w:rPr>
      <w:sz w:val="20"/>
      <w:szCs w:val="20"/>
    </w:rPr>
  </w:style>
  <w:style w:type="paragraph" w:styleId="CommentSubject">
    <w:name w:val="annotation subject"/>
    <w:basedOn w:val="CommentText"/>
    <w:next w:val="CommentText"/>
    <w:link w:val="CommentSubjectChar"/>
    <w:uiPriority w:val="99"/>
    <w:semiHidden/>
    <w:unhideWhenUsed/>
    <w:rsid w:val="00CC1929"/>
    <w:rPr>
      <w:b/>
      <w:bCs/>
    </w:rPr>
  </w:style>
  <w:style w:type="character" w:customStyle="1" w:styleId="CommentSubjectChar">
    <w:name w:val="Comment Subject Char"/>
    <w:basedOn w:val="CommentTextChar"/>
    <w:link w:val="CommentSubject"/>
    <w:uiPriority w:val="99"/>
    <w:semiHidden/>
    <w:rsid w:val="00CC1929"/>
    <w:rPr>
      <w:b/>
      <w:bCs/>
      <w:sz w:val="20"/>
      <w:szCs w:val="20"/>
    </w:rPr>
  </w:style>
  <w:style w:type="paragraph" w:styleId="BalloonText">
    <w:name w:val="Balloon Text"/>
    <w:basedOn w:val="Normal"/>
    <w:link w:val="BalloonTextChar"/>
    <w:uiPriority w:val="99"/>
    <w:semiHidden/>
    <w:unhideWhenUsed/>
    <w:rsid w:val="00CC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929"/>
    <w:rPr>
      <w:rFonts w:ascii="Segoe UI" w:hAnsi="Segoe UI" w:cs="Segoe UI"/>
      <w:sz w:val="18"/>
      <w:szCs w:val="18"/>
    </w:rPr>
  </w:style>
  <w:style w:type="paragraph" w:styleId="NormalWeb">
    <w:name w:val="Normal (Web)"/>
    <w:basedOn w:val="Normal"/>
    <w:uiPriority w:val="99"/>
    <w:semiHidden/>
    <w:unhideWhenUsed/>
    <w:rsid w:val="004E0D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965C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564628">
      <w:bodyDiv w:val="1"/>
      <w:marLeft w:val="0"/>
      <w:marRight w:val="0"/>
      <w:marTop w:val="0"/>
      <w:marBottom w:val="0"/>
      <w:divBdr>
        <w:top w:val="none" w:sz="0" w:space="0" w:color="auto"/>
        <w:left w:val="none" w:sz="0" w:space="0" w:color="auto"/>
        <w:bottom w:val="none" w:sz="0" w:space="0" w:color="auto"/>
        <w:right w:val="none" w:sz="0" w:space="0" w:color="auto"/>
      </w:divBdr>
    </w:div>
    <w:div w:id="5254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webinar/register/WN_PKX1C82hQEuKwWe1TJOO3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sf.io/9hjq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psychologist.bps.org.uk/early-career-researchers-open-science-vanguard-or-cannon-fodd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enomebiology.biomedcentral.com/articles/10.1186/s13059-015-0850-7" TargetMode="External"/><Relationship Id="rId4" Type="http://schemas.openxmlformats.org/officeDocument/2006/relationships/numbering" Target="numbering.xml"/><Relationship Id="rId9" Type="http://schemas.openxmlformats.org/officeDocument/2006/relationships/hyperlink" Target="https://journals.plos.org/plosbiology/article?id=10.1371/journal.pbio.30002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1E0089D1F8148B843F6B460D90FB3" ma:contentTypeVersion="13" ma:contentTypeDescription="Create a new document." ma:contentTypeScope="" ma:versionID="0c7efcf81c6cf1c51f10e8ca5fa2f6c6">
  <xsd:schema xmlns:xsd="http://www.w3.org/2001/XMLSchema" xmlns:xs="http://www.w3.org/2001/XMLSchema" xmlns:p="http://schemas.microsoft.com/office/2006/metadata/properties" xmlns:ns3="edc4d028-47ef-46ba-b38f-b2fecb72d71f" xmlns:ns4="fbb0354a-e566-48fd-b30f-3d1934a997ec" targetNamespace="http://schemas.microsoft.com/office/2006/metadata/properties" ma:root="true" ma:fieldsID="82577d33d9e6736d4e33f0f51da7ed23" ns3:_="" ns4:_="">
    <xsd:import namespace="edc4d028-47ef-46ba-b38f-b2fecb72d71f"/>
    <xsd:import namespace="fbb0354a-e566-48fd-b30f-3d1934a997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d028-47ef-46ba-b38f-b2fecb72d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354a-e566-48fd-b30f-3d1934a997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95D44-5AFF-48FA-9AB6-A5DBE16EB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d028-47ef-46ba-b38f-b2fecb72d71f"/>
    <ds:schemaRef ds:uri="fbb0354a-e566-48fd-b30f-3d1934a99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05713-73F5-477A-A614-7C897B128C92}">
  <ds:schemaRefs>
    <ds:schemaRef ds:uri="http://schemas.microsoft.com/sharepoint/v3/contenttype/forms"/>
  </ds:schemaRefs>
</ds:datastoreItem>
</file>

<file path=customXml/itemProps3.xml><?xml version="1.0" encoding="utf-8"?>
<ds:datastoreItem xmlns:ds="http://schemas.openxmlformats.org/officeDocument/2006/customXml" ds:itemID="{2DDBAA47-6209-4648-86E1-AA4BEB41B9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Kurtin</dc:creator>
  <cp:keywords/>
  <dc:description/>
  <cp:lastModifiedBy>Blamey, Vicki (Politics)</cp:lastModifiedBy>
  <cp:revision>5</cp:revision>
  <dcterms:created xsi:type="dcterms:W3CDTF">2020-10-27T10:38:00Z</dcterms:created>
  <dcterms:modified xsi:type="dcterms:W3CDTF">2020-10-27T10:44:00Z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0</vt:lpwstr>
  </property>
  <property fmtid="{D5CDD505-2E9C-101B-9397-08002B2CF9AE}" pid="3" name="FileId">
    <vt:lpwstr>1230177</vt:lpwstr>
  </property>
  <property fmtid="{D5CDD505-2E9C-101B-9397-08002B2CF9AE}" pid="4" name="InsertAsFootnote">
    <vt:lpwstr>False</vt:lpwstr>
  </property>
  <property fmtid="{D5CDD505-2E9C-101B-9397-08002B2CF9AE}" pid="5" name="StyleId">
    <vt:lpwstr>http://www.zotero.org/styles/vancouver</vt:lpwstr>
  </property>
  <property fmtid="{D5CDD505-2E9C-101B-9397-08002B2CF9AE}" pid="6" name="ContentTypeId">
    <vt:lpwstr>0x0101009E31E0089D1F8148B843F6B460D90FB3</vt:lpwstr>
  </property>
</Properties>
</file>